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AAA6C5" w14:textId="77777777" w:rsidR="00763ED3" w:rsidRPr="008A206B" w:rsidRDefault="00763ED3" w:rsidP="00DF01D9">
      <w:pPr>
        <w:rPr>
          <w:rFonts w:ascii="Arial" w:hAnsi="Arial" w:cs="Arial"/>
          <w:sz w:val="22"/>
          <w:szCs w:val="22"/>
          <w:lang w:val="ro-RO"/>
        </w:rPr>
      </w:pPr>
    </w:p>
    <w:p w14:paraId="41CC8B9D" w14:textId="77777777" w:rsidR="003A620A" w:rsidRPr="008A206B" w:rsidRDefault="003A620A" w:rsidP="003A620A">
      <w:pPr>
        <w:jc w:val="center"/>
        <w:rPr>
          <w:rFonts w:ascii="Arial" w:hAnsi="Arial" w:cs="Arial"/>
          <w:b/>
          <w:sz w:val="22"/>
          <w:szCs w:val="22"/>
          <w:lang w:val="ro-RO"/>
        </w:rPr>
      </w:pPr>
      <w:r w:rsidRPr="008A206B">
        <w:rPr>
          <w:rFonts w:ascii="Arial" w:hAnsi="Arial" w:cs="Arial"/>
          <w:b/>
          <w:sz w:val="22"/>
          <w:szCs w:val="22"/>
          <w:lang w:val="ro-RO"/>
        </w:rPr>
        <w:t xml:space="preserve">Ordin iniţiator  Nr. </w:t>
      </w:r>
      <w:r w:rsidR="00DA623E">
        <w:rPr>
          <w:rFonts w:ascii="Arial" w:hAnsi="Arial" w:cs="Arial"/>
          <w:b/>
          <w:sz w:val="22"/>
          <w:szCs w:val="22"/>
          <w:lang w:val="ro-RO"/>
        </w:rPr>
        <w:t>627</w:t>
      </w:r>
      <w:r w:rsidR="00060559" w:rsidRPr="008A206B">
        <w:rPr>
          <w:rFonts w:ascii="Arial" w:hAnsi="Arial" w:cs="Arial"/>
          <w:b/>
          <w:sz w:val="22"/>
          <w:szCs w:val="22"/>
          <w:lang w:val="ro-RO"/>
        </w:rPr>
        <w:t>/202</w:t>
      </w:r>
      <w:r w:rsidR="00C74ED1" w:rsidRPr="008A206B">
        <w:rPr>
          <w:rFonts w:ascii="Arial" w:hAnsi="Arial" w:cs="Arial"/>
          <w:b/>
          <w:sz w:val="22"/>
          <w:szCs w:val="22"/>
          <w:lang w:val="ro-RO"/>
        </w:rPr>
        <w:t>5</w:t>
      </w:r>
    </w:p>
    <w:p w14:paraId="5F14DAC7" w14:textId="77777777" w:rsidR="009A0C2F" w:rsidRPr="009A0C2F" w:rsidRDefault="009A0C2F" w:rsidP="009A0C2F">
      <w:pPr>
        <w:jc w:val="center"/>
        <w:rPr>
          <w:rFonts w:ascii="Arial" w:hAnsi="Arial" w:cs="Arial"/>
          <w:b/>
          <w:sz w:val="22"/>
          <w:szCs w:val="22"/>
          <w:lang w:val="sv-SE"/>
        </w:rPr>
      </w:pPr>
      <w:r w:rsidRPr="009A0C2F">
        <w:rPr>
          <w:rFonts w:ascii="Arial" w:hAnsi="Arial" w:cs="Arial"/>
          <w:b/>
          <w:sz w:val="22"/>
          <w:szCs w:val="22"/>
          <w:lang w:val="sv-SE"/>
        </w:rPr>
        <w:t>Achizitie agregate de balastiera pentru betoane</w:t>
      </w:r>
    </w:p>
    <w:p w14:paraId="3E19EED7" w14:textId="77777777" w:rsidR="008E04D2" w:rsidRPr="008A206B" w:rsidRDefault="008E04D2" w:rsidP="008E1D86">
      <w:pPr>
        <w:rPr>
          <w:rFonts w:ascii="Arial" w:hAnsi="Arial" w:cs="Arial"/>
          <w:b/>
          <w:sz w:val="22"/>
          <w:szCs w:val="22"/>
          <w:lang w:val="ro-RO"/>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75"/>
        <w:gridCol w:w="7580"/>
      </w:tblGrid>
      <w:tr w:rsidR="001E061F" w:rsidRPr="00146FD4" w14:paraId="4FB8FF7B" w14:textId="77777777" w:rsidTr="00DB4914">
        <w:trPr>
          <w:trHeight w:val="282"/>
          <w:jc w:val="center"/>
        </w:trPr>
        <w:tc>
          <w:tcPr>
            <w:tcW w:w="2675" w:type="dxa"/>
            <w:vAlign w:val="center"/>
          </w:tcPr>
          <w:p w14:paraId="03EC9330" w14:textId="77777777" w:rsidR="001E061F" w:rsidRPr="00146FD4" w:rsidRDefault="001E061F" w:rsidP="00DB4914">
            <w:pPr>
              <w:autoSpaceDE w:val="0"/>
              <w:autoSpaceDN w:val="0"/>
              <w:adjustRightInd w:val="0"/>
              <w:rPr>
                <w:b/>
                <w:sz w:val="24"/>
                <w:szCs w:val="24"/>
              </w:rPr>
            </w:pPr>
            <w:r w:rsidRPr="00146FD4">
              <w:rPr>
                <w:b/>
                <w:sz w:val="24"/>
                <w:szCs w:val="24"/>
              </w:rPr>
              <w:t>Membru afiliat</w:t>
            </w:r>
          </w:p>
        </w:tc>
        <w:tc>
          <w:tcPr>
            <w:tcW w:w="7580" w:type="dxa"/>
            <w:vAlign w:val="center"/>
          </w:tcPr>
          <w:p w14:paraId="25D74D30" w14:textId="77777777" w:rsidR="001E061F" w:rsidRPr="00146FD4" w:rsidRDefault="001E061F" w:rsidP="00DB4914">
            <w:pPr>
              <w:rPr>
                <w:b/>
                <w:sz w:val="24"/>
                <w:szCs w:val="24"/>
              </w:rPr>
            </w:pPr>
            <w:r w:rsidRPr="00146FD4">
              <w:rPr>
                <w:b/>
                <w:sz w:val="24"/>
                <w:szCs w:val="24"/>
              </w:rPr>
              <w:t>COMPANIA NAȚIONALĂ DE ADMINISTRARE A INFRASTRUCTURII RUTIERE</w:t>
            </w:r>
          </w:p>
        </w:tc>
      </w:tr>
      <w:tr w:rsidR="001E061F" w:rsidRPr="00146FD4" w14:paraId="7792BC02" w14:textId="77777777" w:rsidTr="00DB4914">
        <w:trPr>
          <w:trHeight w:val="282"/>
          <w:jc w:val="center"/>
        </w:trPr>
        <w:tc>
          <w:tcPr>
            <w:tcW w:w="2675" w:type="dxa"/>
            <w:vAlign w:val="center"/>
          </w:tcPr>
          <w:p w14:paraId="072DF1BF" w14:textId="77777777" w:rsidR="001E061F" w:rsidRPr="00146FD4" w:rsidRDefault="001E061F" w:rsidP="00DB4914">
            <w:pPr>
              <w:autoSpaceDE w:val="0"/>
              <w:autoSpaceDN w:val="0"/>
              <w:adjustRightInd w:val="0"/>
              <w:rPr>
                <w:b/>
                <w:sz w:val="24"/>
                <w:szCs w:val="24"/>
              </w:rPr>
            </w:pPr>
            <w:r w:rsidRPr="00146FD4">
              <w:rPr>
                <w:b/>
                <w:sz w:val="24"/>
                <w:szCs w:val="24"/>
              </w:rPr>
              <w:t>Client</w:t>
            </w:r>
          </w:p>
        </w:tc>
        <w:tc>
          <w:tcPr>
            <w:tcW w:w="7580" w:type="dxa"/>
            <w:vAlign w:val="center"/>
          </w:tcPr>
          <w:p w14:paraId="089FDA9F" w14:textId="77777777" w:rsidR="001E061F" w:rsidRPr="00146FD4" w:rsidRDefault="001E061F" w:rsidP="00DB4914">
            <w:pPr>
              <w:rPr>
                <w:b/>
                <w:sz w:val="24"/>
                <w:szCs w:val="24"/>
              </w:rPr>
            </w:pPr>
            <w:r w:rsidRPr="00146FD4">
              <w:rPr>
                <w:b/>
                <w:sz w:val="24"/>
                <w:szCs w:val="24"/>
              </w:rPr>
              <w:t>DIRECȚIA REGIONALĂ DE DRUMURI ȘI PODURI BRAȘOV</w:t>
            </w:r>
          </w:p>
        </w:tc>
      </w:tr>
      <w:tr w:rsidR="001E061F" w:rsidRPr="00146FD4" w14:paraId="5013F92A" w14:textId="77777777" w:rsidTr="00DB4914">
        <w:trPr>
          <w:trHeight w:val="259"/>
          <w:jc w:val="center"/>
        </w:trPr>
        <w:tc>
          <w:tcPr>
            <w:tcW w:w="2675" w:type="dxa"/>
            <w:vAlign w:val="center"/>
          </w:tcPr>
          <w:p w14:paraId="5343860C" w14:textId="77777777" w:rsidR="001E061F" w:rsidRPr="00146FD4" w:rsidRDefault="001E061F" w:rsidP="00DB4914">
            <w:pPr>
              <w:autoSpaceDE w:val="0"/>
              <w:autoSpaceDN w:val="0"/>
              <w:adjustRightInd w:val="0"/>
              <w:rPr>
                <w:b/>
                <w:sz w:val="24"/>
                <w:szCs w:val="24"/>
              </w:rPr>
            </w:pPr>
            <w:r w:rsidRPr="00146FD4">
              <w:rPr>
                <w:b/>
                <w:sz w:val="24"/>
                <w:szCs w:val="24"/>
              </w:rPr>
              <w:t>Denumire produs</w:t>
            </w:r>
          </w:p>
        </w:tc>
        <w:tc>
          <w:tcPr>
            <w:tcW w:w="7580" w:type="dxa"/>
            <w:vAlign w:val="center"/>
          </w:tcPr>
          <w:p w14:paraId="607A54CC" w14:textId="77777777" w:rsidR="001E061F" w:rsidRPr="00146FD4" w:rsidRDefault="001E061F" w:rsidP="00DB4914">
            <w:pPr>
              <w:tabs>
                <w:tab w:val="left" w:pos="4035"/>
              </w:tabs>
              <w:rPr>
                <w:bCs/>
                <w:sz w:val="24"/>
                <w:szCs w:val="24"/>
              </w:rPr>
            </w:pPr>
            <w:r w:rsidRPr="00146FD4">
              <w:rPr>
                <w:bCs/>
                <w:sz w:val="24"/>
                <w:szCs w:val="24"/>
              </w:rPr>
              <w:t>Balast</w:t>
            </w:r>
          </w:p>
        </w:tc>
      </w:tr>
      <w:tr w:rsidR="001E061F" w:rsidRPr="00146FD4" w14:paraId="754D7378" w14:textId="77777777" w:rsidTr="00DB4914">
        <w:trPr>
          <w:trHeight w:val="259"/>
          <w:jc w:val="center"/>
        </w:trPr>
        <w:tc>
          <w:tcPr>
            <w:tcW w:w="2675" w:type="dxa"/>
            <w:vAlign w:val="center"/>
          </w:tcPr>
          <w:p w14:paraId="294A9F0B" w14:textId="77777777" w:rsidR="001E061F" w:rsidRPr="00146FD4" w:rsidRDefault="001E061F" w:rsidP="00DB4914">
            <w:pPr>
              <w:autoSpaceDE w:val="0"/>
              <w:autoSpaceDN w:val="0"/>
              <w:adjustRightInd w:val="0"/>
              <w:rPr>
                <w:b/>
                <w:sz w:val="24"/>
                <w:szCs w:val="24"/>
              </w:rPr>
            </w:pPr>
            <w:r w:rsidRPr="00146FD4">
              <w:rPr>
                <w:b/>
                <w:sz w:val="24"/>
                <w:szCs w:val="24"/>
              </w:rPr>
              <w:t>Cod CPV</w:t>
            </w:r>
          </w:p>
        </w:tc>
        <w:tc>
          <w:tcPr>
            <w:tcW w:w="7580" w:type="dxa"/>
            <w:vAlign w:val="center"/>
          </w:tcPr>
          <w:p w14:paraId="2EC43A38" w14:textId="77777777" w:rsidR="001E061F" w:rsidRPr="00710662" w:rsidRDefault="001E061F" w:rsidP="00DB4914">
            <w:pPr>
              <w:autoSpaceDE w:val="0"/>
              <w:autoSpaceDN w:val="0"/>
              <w:adjustRightInd w:val="0"/>
              <w:rPr>
                <w:bCs/>
                <w:sz w:val="24"/>
                <w:szCs w:val="24"/>
              </w:rPr>
            </w:pPr>
            <w:r w:rsidRPr="00710662">
              <w:rPr>
                <w:bCs/>
                <w:sz w:val="24"/>
                <w:szCs w:val="24"/>
              </w:rPr>
              <w:t xml:space="preserve">- 14212200-2 - Agregate </w:t>
            </w:r>
          </w:p>
          <w:p w14:paraId="38FA4C4A" w14:textId="77777777" w:rsidR="001E061F" w:rsidRPr="00146FD4" w:rsidRDefault="001E061F" w:rsidP="00DB4914">
            <w:pPr>
              <w:autoSpaceDE w:val="0"/>
              <w:autoSpaceDN w:val="0"/>
              <w:adjustRightInd w:val="0"/>
              <w:rPr>
                <w:bCs/>
                <w:sz w:val="24"/>
                <w:szCs w:val="24"/>
              </w:rPr>
            </w:pPr>
            <w:r w:rsidRPr="00710662">
              <w:rPr>
                <w:bCs/>
                <w:sz w:val="24"/>
                <w:szCs w:val="24"/>
              </w:rPr>
              <w:t>- 60100000-9 – Servicii de transport rutier</w:t>
            </w:r>
          </w:p>
        </w:tc>
      </w:tr>
      <w:tr w:rsidR="001E061F" w:rsidRPr="00146FD4" w14:paraId="5DFD6F67" w14:textId="77777777" w:rsidTr="00DB4914">
        <w:trPr>
          <w:trHeight w:val="259"/>
          <w:jc w:val="center"/>
        </w:trPr>
        <w:tc>
          <w:tcPr>
            <w:tcW w:w="2675" w:type="dxa"/>
            <w:vAlign w:val="center"/>
          </w:tcPr>
          <w:p w14:paraId="3753B276" w14:textId="77777777" w:rsidR="001E061F" w:rsidRPr="00146FD4" w:rsidRDefault="001E061F" w:rsidP="00DB4914">
            <w:pPr>
              <w:autoSpaceDE w:val="0"/>
              <w:autoSpaceDN w:val="0"/>
              <w:adjustRightInd w:val="0"/>
              <w:rPr>
                <w:b/>
                <w:sz w:val="24"/>
                <w:szCs w:val="24"/>
              </w:rPr>
            </w:pPr>
            <w:r w:rsidRPr="00146FD4">
              <w:rPr>
                <w:b/>
                <w:sz w:val="24"/>
                <w:szCs w:val="24"/>
              </w:rPr>
              <w:t>Cantitate</w:t>
            </w:r>
          </w:p>
        </w:tc>
        <w:tc>
          <w:tcPr>
            <w:tcW w:w="7580" w:type="dxa"/>
            <w:vAlign w:val="center"/>
          </w:tcPr>
          <w:p w14:paraId="20F23A0D" w14:textId="77777777" w:rsidR="001E061F" w:rsidRPr="000B1833" w:rsidRDefault="001E061F" w:rsidP="00DB4914">
            <w:pPr>
              <w:rPr>
                <w:b/>
                <w:sz w:val="24"/>
                <w:szCs w:val="24"/>
              </w:rPr>
            </w:pPr>
            <w:r w:rsidRPr="000B1833">
              <w:rPr>
                <w:b/>
                <w:sz w:val="24"/>
                <w:szCs w:val="24"/>
              </w:rPr>
              <w:t>Estimari ale cantitatilor</w:t>
            </w:r>
            <w:r>
              <w:rPr>
                <w:b/>
                <w:sz w:val="24"/>
                <w:szCs w:val="24"/>
              </w:rPr>
              <w:t>, pentru fiecare lot in parte.</w:t>
            </w:r>
          </w:p>
          <w:p w14:paraId="07A9CEC1" w14:textId="77777777" w:rsidR="001E061F" w:rsidRPr="00146FD4" w:rsidRDefault="001E061F" w:rsidP="00DB4914">
            <w:pPr>
              <w:rPr>
                <w:bCs/>
                <w:sz w:val="24"/>
                <w:szCs w:val="24"/>
              </w:rPr>
            </w:pPr>
          </w:p>
          <w:p w14:paraId="186D8746" w14:textId="77777777" w:rsidR="001E061F" w:rsidRPr="000B1833" w:rsidRDefault="001E061F" w:rsidP="00DB4914">
            <w:pPr>
              <w:rPr>
                <w:color w:val="000000"/>
                <w:sz w:val="24"/>
                <w:szCs w:val="24"/>
              </w:rPr>
            </w:pPr>
            <w:r w:rsidRPr="000B1833">
              <w:rPr>
                <w:color w:val="000000"/>
                <w:sz w:val="24"/>
                <w:szCs w:val="24"/>
              </w:rPr>
              <w:t>Nisip 0-4 mm</w:t>
            </w:r>
            <w:r>
              <w:rPr>
                <w:color w:val="000000"/>
                <w:sz w:val="24"/>
                <w:szCs w:val="24"/>
              </w:rPr>
              <w:t xml:space="preserve"> – 36 tone</w:t>
            </w:r>
          </w:p>
          <w:p w14:paraId="3CEB5502" w14:textId="77777777" w:rsidR="001E061F" w:rsidRPr="000B1833" w:rsidRDefault="001E061F" w:rsidP="00DB4914">
            <w:pPr>
              <w:rPr>
                <w:color w:val="000000"/>
                <w:sz w:val="24"/>
                <w:szCs w:val="24"/>
              </w:rPr>
            </w:pPr>
            <w:r w:rsidRPr="000B1833">
              <w:rPr>
                <w:color w:val="000000"/>
                <w:sz w:val="24"/>
                <w:szCs w:val="24"/>
              </w:rPr>
              <w:t>Sort 4-8 mm</w:t>
            </w:r>
            <w:r>
              <w:rPr>
                <w:color w:val="000000"/>
                <w:sz w:val="24"/>
                <w:szCs w:val="24"/>
              </w:rPr>
              <w:t xml:space="preserve"> – 18 tone</w:t>
            </w:r>
          </w:p>
          <w:p w14:paraId="2B28F9A1" w14:textId="77777777" w:rsidR="001E061F" w:rsidRPr="00146FD4" w:rsidRDefault="001E061F" w:rsidP="00DB4914">
            <w:pPr>
              <w:rPr>
                <w:color w:val="000000"/>
                <w:sz w:val="24"/>
                <w:szCs w:val="24"/>
              </w:rPr>
            </w:pPr>
            <w:r w:rsidRPr="000B1833">
              <w:rPr>
                <w:color w:val="000000"/>
                <w:sz w:val="24"/>
                <w:szCs w:val="24"/>
              </w:rPr>
              <w:t>Sort 8-16 mm</w:t>
            </w:r>
            <w:r>
              <w:rPr>
                <w:color w:val="000000"/>
                <w:sz w:val="24"/>
                <w:szCs w:val="24"/>
              </w:rPr>
              <w:t xml:space="preserve"> – 18 tone</w:t>
            </w:r>
          </w:p>
        </w:tc>
      </w:tr>
      <w:tr w:rsidR="001E061F" w:rsidRPr="00146FD4" w14:paraId="463BF8AD" w14:textId="77777777" w:rsidTr="00DB4914">
        <w:trPr>
          <w:trHeight w:val="259"/>
          <w:jc w:val="center"/>
        </w:trPr>
        <w:tc>
          <w:tcPr>
            <w:tcW w:w="2675" w:type="dxa"/>
            <w:vAlign w:val="center"/>
          </w:tcPr>
          <w:p w14:paraId="5EA79B0E" w14:textId="77777777" w:rsidR="001E061F" w:rsidRPr="00146FD4" w:rsidRDefault="001E061F" w:rsidP="00DB4914">
            <w:pPr>
              <w:autoSpaceDE w:val="0"/>
              <w:autoSpaceDN w:val="0"/>
              <w:adjustRightInd w:val="0"/>
              <w:rPr>
                <w:b/>
                <w:sz w:val="24"/>
                <w:szCs w:val="24"/>
              </w:rPr>
            </w:pPr>
            <w:r w:rsidRPr="00146FD4">
              <w:rPr>
                <w:b/>
                <w:sz w:val="24"/>
                <w:szCs w:val="24"/>
              </w:rPr>
              <w:t xml:space="preserve">Valoare estimată a achiziției </w:t>
            </w:r>
          </w:p>
        </w:tc>
        <w:tc>
          <w:tcPr>
            <w:tcW w:w="7580" w:type="dxa"/>
            <w:vAlign w:val="center"/>
          </w:tcPr>
          <w:p w14:paraId="5EF463B7" w14:textId="77777777" w:rsidR="001E061F" w:rsidRDefault="001E061F" w:rsidP="00DB4914">
            <w:pPr>
              <w:ind w:right="61"/>
              <w:jc w:val="both"/>
              <w:rPr>
                <w:b/>
                <w:sz w:val="24"/>
                <w:szCs w:val="24"/>
              </w:rPr>
            </w:pPr>
            <w:r w:rsidRPr="000B1833">
              <w:rPr>
                <w:bCs/>
                <w:sz w:val="24"/>
                <w:szCs w:val="24"/>
              </w:rPr>
              <w:t xml:space="preserve">Valoarea estimata a achizitiei este de </w:t>
            </w:r>
            <w:r w:rsidR="009A02C7">
              <w:rPr>
                <w:b/>
                <w:sz w:val="24"/>
                <w:szCs w:val="24"/>
              </w:rPr>
              <w:t>:</w:t>
            </w:r>
          </w:p>
          <w:p w14:paraId="60A25871" w14:textId="77777777" w:rsidR="009A02C7" w:rsidRPr="000B1833" w:rsidRDefault="009A02C7" w:rsidP="00DB4914">
            <w:pPr>
              <w:ind w:right="61"/>
              <w:jc w:val="both"/>
              <w:rPr>
                <w:b/>
                <w:sz w:val="24"/>
                <w:szCs w:val="24"/>
              </w:rPr>
            </w:pPr>
          </w:p>
          <w:p w14:paraId="4F27D5A5" w14:textId="77777777" w:rsidR="001E061F" w:rsidRPr="00146FD4" w:rsidRDefault="001E061F" w:rsidP="00DB4914">
            <w:pPr>
              <w:ind w:right="61"/>
              <w:jc w:val="both"/>
              <w:rPr>
                <w:b/>
                <w:sz w:val="24"/>
                <w:szCs w:val="24"/>
              </w:rPr>
            </w:pPr>
            <w:r w:rsidRPr="000B1833">
              <w:rPr>
                <w:bCs/>
                <w:sz w:val="24"/>
                <w:szCs w:val="24"/>
              </w:rPr>
              <w:t>Lot 5 - SDN Tg. Mures       = 57.834,00 lei fara TVA</w:t>
            </w:r>
          </w:p>
        </w:tc>
      </w:tr>
      <w:tr w:rsidR="001E061F" w:rsidRPr="00146FD4" w14:paraId="58ED8E0D" w14:textId="77777777" w:rsidTr="00DB4914">
        <w:trPr>
          <w:trHeight w:val="315"/>
          <w:jc w:val="center"/>
        </w:trPr>
        <w:tc>
          <w:tcPr>
            <w:tcW w:w="2675" w:type="dxa"/>
            <w:vAlign w:val="center"/>
          </w:tcPr>
          <w:p w14:paraId="05BFE79B" w14:textId="77777777" w:rsidR="001E061F" w:rsidRPr="00146FD4" w:rsidRDefault="001E061F" w:rsidP="00DB4914">
            <w:pPr>
              <w:autoSpaceDE w:val="0"/>
              <w:autoSpaceDN w:val="0"/>
              <w:adjustRightInd w:val="0"/>
              <w:rPr>
                <w:b/>
                <w:sz w:val="24"/>
                <w:szCs w:val="24"/>
              </w:rPr>
            </w:pPr>
            <w:r w:rsidRPr="00146FD4">
              <w:rPr>
                <w:b/>
                <w:sz w:val="24"/>
                <w:szCs w:val="24"/>
              </w:rPr>
              <w:t>Atribuit</w:t>
            </w:r>
          </w:p>
        </w:tc>
        <w:tc>
          <w:tcPr>
            <w:tcW w:w="7580" w:type="dxa"/>
            <w:vAlign w:val="center"/>
          </w:tcPr>
          <w:p w14:paraId="2E24E839" w14:textId="77777777" w:rsidR="001E061F" w:rsidRPr="00146FD4" w:rsidRDefault="001E061F" w:rsidP="00DB4914">
            <w:pPr>
              <w:ind w:right="61"/>
              <w:rPr>
                <w:bCs/>
                <w:sz w:val="24"/>
                <w:szCs w:val="24"/>
              </w:rPr>
            </w:pPr>
            <w:r w:rsidRPr="00146FD4">
              <w:rPr>
                <w:bCs/>
                <w:sz w:val="24"/>
                <w:szCs w:val="24"/>
              </w:rPr>
              <w:t xml:space="preserve">TOTAL – se vor depune oferte pe întreaga cantitate </w:t>
            </w:r>
          </w:p>
        </w:tc>
      </w:tr>
      <w:tr w:rsidR="001E061F" w:rsidRPr="00146FD4" w14:paraId="4AAF77CF" w14:textId="77777777" w:rsidTr="00DB4914">
        <w:trPr>
          <w:trHeight w:val="660"/>
          <w:jc w:val="center"/>
        </w:trPr>
        <w:tc>
          <w:tcPr>
            <w:tcW w:w="2675" w:type="dxa"/>
            <w:vAlign w:val="center"/>
          </w:tcPr>
          <w:p w14:paraId="2C6F5D2B" w14:textId="77777777" w:rsidR="001E061F" w:rsidRPr="00146FD4" w:rsidRDefault="001E061F" w:rsidP="00DB4914">
            <w:pPr>
              <w:autoSpaceDE w:val="0"/>
              <w:autoSpaceDN w:val="0"/>
              <w:adjustRightInd w:val="0"/>
              <w:rPr>
                <w:b/>
                <w:sz w:val="24"/>
                <w:szCs w:val="24"/>
              </w:rPr>
            </w:pPr>
            <w:r w:rsidRPr="00146FD4">
              <w:rPr>
                <w:b/>
                <w:sz w:val="24"/>
                <w:szCs w:val="24"/>
              </w:rPr>
              <w:t>Condiții tehnice de calitate</w:t>
            </w:r>
          </w:p>
        </w:tc>
        <w:tc>
          <w:tcPr>
            <w:tcW w:w="7580" w:type="dxa"/>
            <w:vAlign w:val="center"/>
          </w:tcPr>
          <w:p w14:paraId="4756094C" w14:textId="77777777" w:rsidR="001E061F" w:rsidRPr="00146FD4" w:rsidRDefault="001E061F" w:rsidP="00DB4914">
            <w:pPr>
              <w:ind w:right="61"/>
              <w:rPr>
                <w:bCs/>
                <w:sz w:val="24"/>
                <w:szCs w:val="24"/>
              </w:rPr>
            </w:pPr>
            <w:r w:rsidRPr="00146FD4">
              <w:rPr>
                <w:bCs/>
                <w:sz w:val="24"/>
                <w:szCs w:val="24"/>
              </w:rPr>
              <w:t>Conform Caietului de Sarcini</w:t>
            </w:r>
          </w:p>
        </w:tc>
      </w:tr>
      <w:tr w:rsidR="001E061F" w:rsidRPr="00146FD4" w14:paraId="59C29D56" w14:textId="77777777" w:rsidTr="00DB4914">
        <w:trPr>
          <w:trHeight w:val="643"/>
          <w:jc w:val="center"/>
        </w:trPr>
        <w:tc>
          <w:tcPr>
            <w:tcW w:w="2675" w:type="dxa"/>
            <w:tcBorders>
              <w:bottom w:val="nil"/>
            </w:tcBorders>
            <w:vAlign w:val="center"/>
          </w:tcPr>
          <w:p w14:paraId="489419D0" w14:textId="77777777" w:rsidR="001E061F" w:rsidRPr="00146FD4" w:rsidRDefault="001E061F" w:rsidP="00DB4914">
            <w:pPr>
              <w:autoSpaceDE w:val="0"/>
              <w:autoSpaceDN w:val="0"/>
              <w:adjustRightInd w:val="0"/>
              <w:rPr>
                <w:b/>
                <w:sz w:val="24"/>
                <w:szCs w:val="24"/>
              </w:rPr>
            </w:pPr>
            <w:r w:rsidRPr="00146FD4">
              <w:rPr>
                <w:b/>
                <w:sz w:val="24"/>
                <w:szCs w:val="24"/>
              </w:rPr>
              <w:t>Condiţia de livrare</w:t>
            </w:r>
          </w:p>
        </w:tc>
        <w:tc>
          <w:tcPr>
            <w:tcW w:w="7580" w:type="dxa"/>
            <w:tcBorders>
              <w:bottom w:val="nil"/>
            </w:tcBorders>
            <w:vAlign w:val="center"/>
          </w:tcPr>
          <w:p w14:paraId="74AF23B1" w14:textId="77777777" w:rsidR="001E061F" w:rsidRPr="00146FD4" w:rsidRDefault="001E061F" w:rsidP="00DB4914">
            <w:pPr>
              <w:ind w:right="61"/>
              <w:rPr>
                <w:bCs/>
                <w:sz w:val="24"/>
                <w:szCs w:val="24"/>
              </w:rPr>
            </w:pPr>
            <w:r w:rsidRPr="00146FD4">
              <w:rPr>
                <w:bCs/>
                <w:sz w:val="24"/>
                <w:szCs w:val="24"/>
              </w:rPr>
              <w:t>Transportul si toate costurile asociate sunt in sarcina exclusiva a Furnizorului.</w:t>
            </w:r>
          </w:p>
          <w:p w14:paraId="7DF9230D" w14:textId="77777777" w:rsidR="001E061F" w:rsidRPr="00146FD4" w:rsidRDefault="001E061F" w:rsidP="00DB4914">
            <w:pPr>
              <w:ind w:right="61"/>
              <w:rPr>
                <w:bCs/>
                <w:sz w:val="24"/>
                <w:szCs w:val="24"/>
              </w:rPr>
            </w:pPr>
            <w:r w:rsidRPr="00146FD4">
              <w:rPr>
                <w:bCs/>
                <w:sz w:val="24"/>
                <w:szCs w:val="24"/>
              </w:rPr>
              <w:t>Se vor respecta conditiile prevazute in Caietul de Sarcini.</w:t>
            </w:r>
          </w:p>
        </w:tc>
      </w:tr>
      <w:tr w:rsidR="001E061F" w:rsidRPr="00146FD4" w14:paraId="1A447D0F" w14:textId="77777777" w:rsidTr="00DB4914">
        <w:trPr>
          <w:trHeight w:val="468"/>
          <w:jc w:val="center"/>
        </w:trPr>
        <w:tc>
          <w:tcPr>
            <w:tcW w:w="2675" w:type="dxa"/>
            <w:tcBorders>
              <w:bottom w:val="nil"/>
            </w:tcBorders>
            <w:vAlign w:val="center"/>
          </w:tcPr>
          <w:p w14:paraId="1A1AD093" w14:textId="77777777" w:rsidR="001E061F" w:rsidRPr="00146FD4" w:rsidRDefault="001E061F" w:rsidP="00DB4914">
            <w:pPr>
              <w:autoSpaceDE w:val="0"/>
              <w:autoSpaceDN w:val="0"/>
              <w:adjustRightInd w:val="0"/>
              <w:rPr>
                <w:b/>
                <w:sz w:val="24"/>
                <w:szCs w:val="24"/>
              </w:rPr>
            </w:pPr>
            <w:r w:rsidRPr="00146FD4">
              <w:rPr>
                <w:b/>
                <w:sz w:val="24"/>
                <w:szCs w:val="24"/>
              </w:rPr>
              <w:t>Mod de livrare</w:t>
            </w:r>
          </w:p>
        </w:tc>
        <w:tc>
          <w:tcPr>
            <w:tcW w:w="7580" w:type="dxa"/>
            <w:tcBorders>
              <w:bottom w:val="nil"/>
            </w:tcBorders>
            <w:vAlign w:val="center"/>
          </w:tcPr>
          <w:p w14:paraId="11C05333" w14:textId="77777777" w:rsidR="001E061F" w:rsidRPr="00146FD4" w:rsidRDefault="001E061F" w:rsidP="00DB4914">
            <w:pPr>
              <w:ind w:right="61"/>
              <w:jc w:val="both"/>
              <w:rPr>
                <w:color w:val="000000"/>
                <w:sz w:val="24"/>
                <w:szCs w:val="24"/>
                <w:lang w:eastAsia="zh-CN"/>
              </w:rPr>
            </w:pPr>
            <w:r w:rsidRPr="00146FD4">
              <w:rPr>
                <w:color w:val="000000"/>
                <w:sz w:val="24"/>
                <w:szCs w:val="24"/>
                <w:lang w:eastAsia="zh-CN"/>
              </w:rPr>
              <w:t>Se vor respecta conditiile prevazute in Caietul de Sarcini.</w:t>
            </w:r>
          </w:p>
        </w:tc>
      </w:tr>
      <w:tr w:rsidR="001E061F" w:rsidRPr="00146FD4" w14:paraId="40CF5959" w14:textId="77777777" w:rsidTr="00DB4914">
        <w:trPr>
          <w:trHeight w:val="468"/>
          <w:jc w:val="center"/>
        </w:trPr>
        <w:tc>
          <w:tcPr>
            <w:tcW w:w="2675" w:type="dxa"/>
            <w:vAlign w:val="center"/>
          </w:tcPr>
          <w:p w14:paraId="507E5E66" w14:textId="77777777" w:rsidR="001E061F" w:rsidRPr="00146FD4" w:rsidRDefault="001E061F" w:rsidP="00DB4914">
            <w:pPr>
              <w:autoSpaceDE w:val="0"/>
              <w:autoSpaceDN w:val="0"/>
              <w:adjustRightInd w:val="0"/>
              <w:rPr>
                <w:b/>
                <w:sz w:val="24"/>
                <w:szCs w:val="24"/>
              </w:rPr>
            </w:pPr>
            <w:r w:rsidRPr="00146FD4">
              <w:rPr>
                <w:b/>
                <w:sz w:val="24"/>
                <w:szCs w:val="24"/>
              </w:rPr>
              <w:t>Modalitatea de calcul a preţului</w:t>
            </w:r>
          </w:p>
        </w:tc>
        <w:tc>
          <w:tcPr>
            <w:tcW w:w="7580" w:type="dxa"/>
            <w:vAlign w:val="center"/>
          </w:tcPr>
          <w:p w14:paraId="1AF84081" w14:textId="77777777" w:rsidR="001E061F" w:rsidRPr="00146FD4" w:rsidRDefault="001E061F" w:rsidP="00DB4914">
            <w:pPr>
              <w:pStyle w:val="Header"/>
              <w:ind w:right="61"/>
              <w:rPr>
                <w:bCs/>
                <w:sz w:val="24"/>
                <w:szCs w:val="24"/>
              </w:rPr>
            </w:pPr>
            <w:r w:rsidRPr="00146FD4">
              <w:rPr>
                <w:sz w:val="24"/>
                <w:szCs w:val="24"/>
                <w:lang w:val="fr-FR"/>
              </w:rPr>
              <w:t>Ofertarea produselor se face în lei/to fără TVA.</w:t>
            </w:r>
          </w:p>
        </w:tc>
      </w:tr>
      <w:tr w:rsidR="001E061F" w:rsidRPr="00146FD4" w14:paraId="2EA8577D" w14:textId="77777777" w:rsidTr="00DB4914">
        <w:trPr>
          <w:trHeight w:val="468"/>
          <w:jc w:val="center"/>
        </w:trPr>
        <w:tc>
          <w:tcPr>
            <w:tcW w:w="2675" w:type="dxa"/>
            <w:vAlign w:val="center"/>
          </w:tcPr>
          <w:p w14:paraId="6DA385EB" w14:textId="77777777" w:rsidR="001E061F" w:rsidRPr="00146FD4" w:rsidRDefault="001E061F" w:rsidP="00DB4914">
            <w:pPr>
              <w:autoSpaceDE w:val="0"/>
              <w:autoSpaceDN w:val="0"/>
              <w:adjustRightInd w:val="0"/>
              <w:rPr>
                <w:b/>
                <w:sz w:val="24"/>
                <w:szCs w:val="24"/>
              </w:rPr>
            </w:pPr>
            <w:r w:rsidRPr="00146FD4">
              <w:rPr>
                <w:b/>
                <w:sz w:val="24"/>
                <w:szCs w:val="24"/>
              </w:rPr>
              <w:t>Formula de ajustare a prețului</w:t>
            </w:r>
          </w:p>
        </w:tc>
        <w:tc>
          <w:tcPr>
            <w:tcW w:w="7580" w:type="dxa"/>
            <w:vAlign w:val="center"/>
          </w:tcPr>
          <w:p w14:paraId="3555795D" w14:textId="77777777" w:rsidR="001E061F" w:rsidRPr="00146FD4" w:rsidRDefault="001E061F" w:rsidP="00DB4914">
            <w:pPr>
              <w:ind w:right="151"/>
              <w:jc w:val="both"/>
              <w:rPr>
                <w:sz w:val="24"/>
                <w:szCs w:val="24"/>
                <w:lang w:eastAsia="ro-RO"/>
              </w:rPr>
            </w:pPr>
            <w:r>
              <w:rPr>
                <w:sz w:val="24"/>
                <w:szCs w:val="24"/>
                <w:lang w:eastAsia="ro-RO"/>
              </w:rPr>
              <w:t>Nu.</w:t>
            </w:r>
          </w:p>
          <w:p w14:paraId="2B1DBB54" w14:textId="77777777" w:rsidR="001E061F" w:rsidRPr="00146FD4" w:rsidRDefault="001E061F" w:rsidP="00DB4914">
            <w:pPr>
              <w:ind w:right="151"/>
              <w:jc w:val="both"/>
              <w:rPr>
                <w:sz w:val="24"/>
                <w:szCs w:val="24"/>
                <w:lang w:eastAsia="ro-RO"/>
              </w:rPr>
            </w:pPr>
          </w:p>
        </w:tc>
      </w:tr>
      <w:tr w:rsidR="001E061F" w:rsidRPr="00146FD4" w14:paraId="4BAA4B16" w14:textId="77777777" w:rsidTr="00DB4914">
        <w:trPr>
          <w:trHeight w:val="480"/>
          <w:jc w:val="center"/>
        </w:trPr>
        <w:tc>
          <w:tcPr>
            <w:tcW w:w="2675" w:type="dxa"/>
            <w:vAlign w:val="center"/>
          </w:tcPr>
          <w:p w14:paraId="0B312550" w14:textId="77777777" w:rsidR="001E061F" w:rsidRPr="00146FD4" w:rsidRDefault="001E061F" w:rsidP="00DB4914">
            <w:pPr>
              <w:snapToGrid w:val="0"/>
              <w:rPr>
                <w:b/>
                <w:bCs/>
                <w:sz w:val="24"/>
                <w:szCs w:val="24"/>
              </w:rPr>
            </w:pPr>
            <w:r w:rsidRPr="00146FD4">
              <w:rPr>
                <w:b/>
                <w:bCs/>
                <w:sz w:val="24"/>
                <w:szCs w:val="24"/>
              </w:rPr>
              <w:t>Criteriul de atribuire</w:t>
            </w:r>
          </w:p>
        </w:tc>
        <w:tc>
          <w:tcPr>
            <w:tcW w:w="7580" w:type="dxa"/>
          </w:tcPr>
          <w:p w14:paraId="77712BCD" w14:textId="77777777" w:rsidR="001E061F" w:rsidRPr="00A65B5D" w:rsidRDefault="001E061F" w:rsidP="00DB4914">
            <w:pPr>
              <w:ind w:right="61"/>
              <w:rPr>
                <w:i/>
                <w:iCs/>
                <w:sz w:val="24"/>
                <w:szCs w:val="24"/>
                <w:lang w:val="sv-SE"/>
              </w:rPr>
            </w:pPr>
            <w:r>
              <w:rPr>
                <w:sz w:val="24"/>
                <w:szCs w:val="24"/>
                <w:lang w:val="sv-SE"/>
              </w:rPr>
              <w:t>Pretul cel mai scazut.</w:t>
            </w:r>
            <w:r w:rsidRPr="00146FD4">
              <w:rPr>
                <w:sz w:val="24"/>
                <w:szCs w:val="24"/>
                <w:lang w:val="sv-SE"/>
              </w:rPr>
              <w:t xml:space="preserve">  </w:t>
            </w:r>
          </w:p>
        </w:tc>
      </w:tr>
      <w:tr w:rsidR="001E061F" w:rsidRPr="00146FD4" w14:paraId="08C8E1CF" w14:textId="77777777" w:rsidTr="00DB4914">
        <w:trPr>
          <w:trHeight w:val="494"/>
          <w:jc w:val="center"/>
        </w:trPr>
        <w:tc>
          <w:tcPr>
            <w:tcW w:w="2675" w:type="dxa"/>
            <w:vAlign w:val="center"/>
          </w:tcPr>
          <w:p w14:paraId="5F0F6F52" w14:textId="77777777" w:rsidR="001E061F" w:rsidRPr="00146FD4" w:rsidRDefault="001E061F" w:rsidP="00DB4914">
            <w:pPr>
              <w:autoSpaceDE w:val="0"/>
              <w:autoSpaceDN w:val="0"/>
              <w:adjustRightInd w:val="0"/>
              <w:rPr>
                <w:b/>
                <w:sz w:val="24"/>
                <w:szCs w:val="24"/>
              </w:rPr>
            </w:pPr>
            <w:r w:rsidRPr="00146FD4">
              <w:rPr>
                <w:b/>
                <w:sz w:val="24"/>
                <w:szCs w:val="24"/>
              </w:rPr>
              <w:t>Termen de plată</w:t>
            </w:r>
          </w:p>
        </w:tc>
        <w:tc>
          <w:tcPr>
            <w:tcW w:w="7580" w:type="dxa"/>
          </w:tcPr>
          <w:p w14:paraId="6E2E7EF1" w14:textId="77777777" w:rsidR="001E061F" w:rsidRPr="00146FD4" w:rsidRDefault="001E061F" w:rsidP="00DB4914">
            <w:pPr>
              <w:rPr>
                <w:sz w:val="24"/>
                <w:szCs w:val="24"/>
              </w:rPr>
            </w:pPr>
            <w:r w:rsidRPr="00146FD4">
              <w:rPr>
                <w:sz w:val="24"/>
                <w:szCs w:val="24"/>
              </w:rPr>
              <w:t xml:space="preserve">Plata mărfurilor se va face în termen de 60 sau 45 zile, în functie de sursa de finantare, de la data înregistrării facturii la sediul </w:t>
            </w:r>
            <w:r w:rsidRPr="00146FD4">
              <w:rPr>
                <w:rFonts w:eastAsia="SimSun"/>
                <w:sz w:val="24"/>
                <w:szCs w:val="24"/>
                <w:lang w:eastAsia="ro-RO"/>
              </w:rPr>
              <w:t>Autoritatii contractante</w:t>
            </w:r>
            <w:r w:rsidRPr="00146FD4">
              <w:rPr>
                <w:sz w:val="24"/>
                <w:szCs w:val="24"/>
              </w:rPr>
              <w:t>, conform, Deciziei CNAIR - S.A. Bucuresti nr.687/04.06.2013.</w:t>
            </w:r>
          </w:p>
        </w:tc>
      </w:tr>
      <w:tr w:rsidR="001E061F" w:rsidRPr="00146FD4" w14:paraId="26DADE7C" w14:textId="77777777" w:rsidTr="00DB4914">
        <w:trPr>
          <w:trHeight w:val="494"/>
          <w:jc w:val="center"/>
        </w:trPr>
        <w:tc>
          <w:tcPr>
            <w:tcW w:w="2675" w:type="dxa"/>
            <w:vAlign w:val="center"/>
          </w:tcPr>
          <w:p w14:paraId="1D8B783A" w14:textId="77777777" w:rsidR="001E061F" w:rsidRPr="00B02F9D" w:rsidRDefault="001E061F" w:rsidP="00DB4914">
            <w:pPr>
              <w:rPr>
                <w:b/>
                <w:bCs/>
                <w:sz w:val="24"/>
                <w:szCs w:val="24"/>
              </w:rPr>
            </w:pPr>
            <w:r w:rsidRPr="00B02F9D">
              <w:rPr>
                <w:b/>
                <w:bCs/>
                <w:sz w:val="24"/>
                <w:szCs w:val="24"/>
              </w:rPr>
              <w:t>SITUAȚIA PERSONALĂ A OFERTANTULUI</w:t>
            </w:r>
          </w:p>
          <w:p w14:paraId="0A8FFB20" w14:textId="77777777" w:rsidR="001E061F" w:rsidRPr="00146FD4" w:rsidRDefault="001E061F" w:rsidP="00DB4914">
            <w:pPr>
              <w:autoSpaceDE w:val="0"/>
              <w:autoSpaceDN w:val="0"/>
              <w:adjustRightInd w:val="0"/>
              <w:rPr>
                <w:b/>
                <w:sz w:val="24"/>
                <w:szCs w:val="24"/>
              </w:rPr>
            </w:pPr>
          </w:p>
        </w:tc>
        <w:tc>
          <w:tcPr>
            <w:tcW w:w="7580" w:type="dxa"/>
          </w:tcPr>
          <w:p w14:paraId="50A1BAFD" w14:textId="77777777" w:rsidR="001E061F" w:rsidRPr="00B02F9D" w:rsidRDefault="001E061F" w:rsidP="00DB4914">
            <w:pPr>
              <w:jc w:val="both"/>
              <w:rPr>
                <w:sz w:val="24"/>
                <w:szCs w:val="24"/>
              </w:rPr>
            </w:pPr>
            <w:r w:rsidRPr="00B02F9D">
              <w:rPr>
                <w:sz w:val="24"/>
                <w:szCs w:val="24"/>
              </w:rPr>
              <w:t xml:space="preserve">1. Declaraţie privind neîncadrarea în situațiile de excludere prevăzute la art. 164 din Legea nr. 98/2016 – formularul nr. 2, însoțită de următoarele documente edificatoare care probează/ confirmă neîncadrarea în situațiile prevăzute la art. 164 din Legea nr. 98/2016, atât pentru ofertantul unic/Ofertantul asociat, cât și pentru Subcontractantul/Terțul susținător declarați în ofertă, pentru fiecare lot in parte: </w:t>
            </w:r>
          </w:p>
          <w:p w14:paraId="678F56DF" w14:textId="77777777" w:rsidR="001E061F" w:rsidRPr="00B02F9D" w:rsidRDefault="001E061F" w:rsidP="00DB4914">
            <w:pPr>
              <w:jc w:val="both"/>
              <w:rPr>
                <w:sz w:val="24"/>
                <w:szCs w:val="24"/>
              </w:rPr>
            </w:pPr>
            <w:r w:rsidRPr="00B02F9D">
              <w:rPr>
                <w:sz w:val="24"/>
                <w:szCs w:val="24"/>
              </w:rPr>
              <w:t xml:space="preserve">-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w:t>
            </w:r>
            <w:r w:rsidRPr="00B02F9D">
              <w:rPr>
                <w:sz w:val="24"/>
                <w:szCs w:val="24"/>
              </w:rPr>
              <w:lastRenderedPageBreak/>
              <w:t xml:space="preserve">actul constitutiv; </w:t>
            </w:r>
          </w:p>
          <w:p w14:paraId="0104967C" w14:textId="77777777" w:rsidR="001E061F" w:rsidRPr="00B02F9D" w:rsidRDefault="001E061F" w:rsidP="00DB4914">
            <w:pPr>
              <w:jc w:val="both"/>
              <w:rPr>
                <w:sz w:val="24"/>
                <w:szCs w:val="24"/>
              </w:rPr>
            </w:pPr>
            <w:r w:rsidRPr="00B02F9D">
              <w:rPr>
                <w:sz w:val="24"/>
                <w:szCs w:val="24"/>
              </w:rPr>
              <w:t xml:space="preserve">- alte documente edificatoare, după caz. </w:t>
            </w:r>
          </w:p>
          <w:p w14:paraId="280DD4FC" w14:textId="77777777" w:rsidR="001E061F" w:rsidRPr="00B02F9D" w:rsidRDefault="001E061F" w:rsidP="00DB4914">
            <w:pPr>
              <w:jc w:val="both"/>
              <w:rPr>
                <w:sz w:val="24"/>
                <w:szCs w:val="24"/>
              </w:rPr>
            </w:pPr>
            <w:r w:rsidRPr="00B02F9D">
              <w:rPr>
                <w:sz w:val="24"/>
                <w:szCs w:val="24"/>
              </w:rPr>
              <w:t>2. Declarație privind neîncadrarea în situațiile prevăzute la art. 165 și art. 167 din Legea nr. 98/2016– formularul nr. 3, pentru fiecare lot in parte, însoțită de:</w:t>
            </w:r>
          </w:p>
          <w:p w14:paraId="35B09B65" w14:textId="77777777" w:rsidR="001E061F" w:rsidRPr="00B02F9D" w:rsidRDefault="001E061F" w:rsidP="00DB4914">
            <w:pPr>
              <w:jc w:val="both"/>
              <w:rPr>
                <w:sz w:val="24"/>
                <w:szCs w:val="24"/>
              </w:rPr>
            </w:pPr>
            <w:r w:rsidRPr="00B02F9D">
              <w:rPr>
                <w:sz w:val="24"/>
                <w:szCs w:val="24"/>
              </w:rPr>
              <w:t xml:space="preserve">a. următoarele documente edificatoare care probează/confirmă neîncadrarea în situațiile prevăzute la art. 165 din Legea nr. 98/2016, atât pentru ofertantul unic/Ofertantul asociat cât și pentru Subcontractantul/Terțul susținător declarați în ofertă: </w:t>
            </w:r>
          </w:p>
          <w:p w14:paraId="53463A7C" w14:textId="77777777" w:rsidR="001E061F" w:rsidRPr="00B02F9D" w:rsidRDefault="001E061F" w:rsidP="00DB4914">
            <w:pPr>
              <w:jc w:val="both"/>
              <w:rPr>
                <w:sz w:val="24"/>
                <w:szCs w:val="24"/>
              </w:rPr>
            </w:pPr>
            <w:r w:rsidRPr="00B02F9D">
              <w:rPr>
                <w:sz w:val="24"/>
                <w:szCs w:val="24"/>
              </w:rPr>
              <w:t xml:space="preserve">Persoanele juridice române trebuie să prezinte: </w:t>
            </w:r>
          </w:p>
          <w:p w14:paraId="483E7F76" w14:textId="77777777" w:rsidR="001E061F" w:rsidRPr="00B02F9D" w:rsidRDefault="001E061F" w:rsidP="00DB4914">
            <w:pPr>
              <w:jc w:val="both"/>
              <w:rPr>
                <w:sz w:val="24"/>
                <w:szCs w:val="24"/>
              </w:rPr>
            </w:pPr>
            <w:r w:rsidRPr="00B02F9D">
              <w:rPr>
                <w:sz w:val="24"/>
                <w:szCs w:val="24"/>
              </w:rPr>
              <w:t xml:space="preserve">- certificat de atestare fiscală privind îndeplinirea obligațiilor de plată a impozitelor, taxelor sau a contribuțiilor la bugetul general consolidat, din care sa reiasă lipsa datoriilor restante la data prezentării acestui certificat. </w:t>
            </w:r>
          </w:p>
          <w:p w14:paraId="20ACB899" w14:textId="77777777" w:rsidR="001E061F" w:rsidRPr="00B02F9D" w:rsidRDefault="001E061F" w:rsidP="00DB4914">
            <w:pPr>
              <w:jc w:val="both"/>
              <w:rPr>
                <w:sz w:val="24"/>
                <w:szCs w:val="24"/>
              </w:rPr>
            </w:pPr>
            <w:r w:rsidRPr="00B02F9D">
              <w:rPr>
                <w:sz w:val="24"/>
                <w:szCs w:val="24"/>
              </w:rPr>
              <w:t>Nota: Pentru respectarea prevederilor art. 165 alin (2), in etapa prevazuta la art. 196 alin (2) din Legea nr. 98/2016 privind achizitiile publice, operatorul economic prezinta pentru sediul principal documente din care sa reiasa neincadrarea in prevederile art 165 alin (1) din acelasi act normativ, iar pentru sediile secundare/punctele de lucru, o declaratie pe propria raspundere privind indeplinirea obligatiilor de plata a impozitelor, taxelor sau contributiilor la bugetul general consolidat datorate.</w:t>
            </w:r>
          </w:p>
          <w:p w14:paraId="1D327A2F" w14:textId="77777777" w:rsidR="001E061F" w:rsidRPr="00B02F9D" w:rsidRDefault="001E061F" w:rsidP="00DB4914">
            <w:pPr>
              <w:jc w:val="both"/>
              <w:rPr>
                <w:sz w:val="24"/>
                <w:szCs w:val="24"/>
              </w:rPr>
            </w:pPr>
            <w:r w:rsidRPr="00B02F9D">
              <w:rPr>
                <w:sz w:val="24"/>
                <w:szCs w:val="24"/>
              </w:rPr>
              <w:t xml:space="preserve">Persoanele juridice străine vor prezenta orice documente edificatoare eliberate de instituțiile autorizate ale țării de origine (certificate de atestare fiscală, caziere judiciare, alte documente echivalente, etc.) prin care să dovedească faptul că și-au îndeplinit obligațiile de plată a impozitelor, taxelor sau a contribuțiilor la bugetul general consolidat, în conformitate cu legislația națională a țării de rezidență a ofertantului unic/ ofertantului asociat/ subcontractantului/ terțului susținător sau a țării în care ofertantul unic/ ofertantul asociat/subcontractantul/terțul susținător este stabilit. Din documentele edificatoare prezentate trebuie sa reiasă lipsa datoriilor restante la data prezentării acestora. </w:t>
            </w:r>
          </w:p>
          <w:p w14:paraId="3486242F" w14:textId="77777777" w:rsidR="001E061F" w:rsidRPr="00B02F9D" w:rsidRDefault="001E061F" w:rsidP="00DB4914">
            <w:pPr>
              <w:jc w:val="both"/>
              <w:rPr>
                <w:sz w:val="24"/>
                <w:szCs w:val="24"/>
              </w:rPr>
            </w:pPr>
            <w:r w:rsidRPr="00B02F9D">
              <w:rPr>
                <w:sz w:val="24"/>
                <w:szCs w:val="24"/>
              </w:rPr>
              <w:t xml:space="preserve">b. următoarele documente edificatoare care probează/ confirmă neîncadrarea în situațiile prevăzute la art. 167 din Legea nr. 98/2016, atât pentru ofertantul unic/Ofertantul asociat cât și pentru Subcontractantul/Terțul susținător declarați în ofertă: </w:t>
            </w:r>
          </w:p>
          <w:p w14:paraId="1926E104" w14:textId="77777777" w:rsidR="001E061F" w:rsidRPr="00B02F9D" w:rsidRDefault="001E061F" w:rsidP="00DB4914">
            <w:pPr>
              <w:jc w:val="both"/>
              <w:rPr>
                <w:sz w:val="24"/>
                <w:szCs w:val="24"/>
              </w:rPr>
            </w:pPr>
            <w:r w:rsidRPr="00B02F9D">
              <w:rPr>
                <w:sz w:val="24"/>
                <w:szCs w:val="24"/>
              </w:rPr>
              <w:t xml:space="preserve">- certificate, caziere, documente prin care se demonstrează faptul că operatorul economic poate beneficia de derogările prevăzute la art. 167 alin. (2), art. 171 din Legea nr. 98/2016 privind achizițiile publice; </w:t>
            </w:r>
          </w:p>
          <w:p w14:paraId="039303F0" w14:textId="77777777" w:rsidR="001E061F" w:rsidRPr="00B02F9D" w:rsidRDefault="001E061F" w:rsidP="00DB4914">
            <w:pPr>
              <w:jc w:val="both"/>
              <w:rPr>
                <w:sz w:val="24"/>
                <w:szCs w:val="24"/>
              </w:rPr>
            </w:pPr>
            <w:r w:rsidRPr="00B02F9D">
              <w:rPr>
                <w:sz w:val="24"/>
                <w:szCs w:val="24"/>
              </w:rPr>
              <w:t xml:space="preserve">- alte documente edificatoare, după caz. </w:t>
            </w:r>
          </w:p>
          <w:p w14:paraId="3A0ACB7B" w14:textId="77777777" w:rsidR="001E061F" w:rsidRPr="00B02F9D" w:rsidRDefault="001E061F" w:rsidP="00DB4914">
            <w:pPr>
              <w:jc w:val="both"/>
              <w:rPr>
                <w:sz w:val="24"/>
                <w:szCs w:val="24"/>
              </w:rPr>
            </w:pPr>
            <w:r w:rsidRPr="00B02F9D">
              <w:rPr>
                <w:sz w:val="24"/>
                <w:szCs w:val="24"/>
              </w:rPr>
              <w:t>3. DECLARAŢIE PRIVIND EVITAREA CONFLICTULUI DE INTERESE POTRIVIT ART. 59 ŞI 60 DIN LEGEA 98/2016 – formularul 1, pentru fiecare lot in parte.</w:t>
            </w:r>
          </w:p>
          <w:p w14:paraId="4B2CF77D" w14:textId="77777777" w:rsidR="001E061F" w:rsidRPr="00B02F9D" w:rsidRDefault="001E061F" w:rsidP="00DB4914">
            <w:pPr>
              <w:jc w:val="both"/>
              <w:rPr>
                <w:sz w:val="24"/>
                <w:szCs w:val="24"/>
              </w:rPr>
            </w:pPr>
            <w:r w:rsidRPr="00B02F9D">
              <w:rPr>
                <w:sz w:val="24"/>
                <w:szCs w:val="24"/>
              </w:rPr>
              <w:t xml:space="preserve">  Persoanele cu funcții de decizie din cadrul Autorității Contractante, precum și persoanele din cadrul Autorității Contractante ce pot influența conținutul documentației de atribuire și/sau desfășurarea procedurii de atribuire sunt:</w:t>
            </w:r>
          </w:p>
          <w:p w14:paraId="171F4D08" w14:textId="77777777" w:rsidR="001E061F" w:rsidRPr="00B02F9D" w:rsidRDefault="001E061F" w:rsidP="00DB4914">
            <w:pPr>
              <w:jc w:val="both"/>
              <w:rPr>
                <w:sz w:val="24"/>
                <w:szCs w:val="24"/>
              </w:rPr>
            </w:pPr>
            <w:r w:rsidRPr="00B02F9D">
              <w:rPr>
                <w:sz w:val="24"/>
                <w:szCs w:val="24"/>
              </w:rPr>
              <w:t xml:space="preserve">Director Regional Tudor Alexandru DUȚU; Director Intretinere DN si Autostrazi – Ing Liliana Horga, Director Adjunct Intretinere DN si Autostrazi Ing Daniel Anton; Director Economic – Hajnalka Paunas; Serviciul Juridic – Cons Jur Maria Veres – sef Serviciu; Compartiment Analiza Avizare - cons.jur. Maria Lliliana Luca; Serviciul Achizitii Ing. Mihaela Vaduva – sef Serviciu, Compartimentul Achizitii Produse, Servicii – Ec Cogalniceanu Isabella Beatrice, Compartiment Contracte - ec Badescu Victor Emanuel, Cons Jur Claudiu Stefan Mirea , Compartiment Productie – ing. Cleopatra </w:t>
            </w:r>
            <w:r w:rsidRPr="00B02F9D">
              <w:rPr>
                <w:sz w:val="24"/>
                <w:szCs w:val="24"/>
              </w:rPr>
              <w:lastRenderedPageBreak/>
              <w:t>Taina,  Compartiment CFP ec. Laura Cristina Hriscu, ec Georgeta Tifrea.</w:t>
            </w:r>
          </w:p>
        </w:tc>
      </w:tr>
      <w:tr w:rsidR="001E061F" w:rsidRPr="00146FD4" w14:paraId="3B23AF30" w14:textId="77777777" w:rsidTr="00DB4914">
        <w:trPr>
          <w:trHeight w:val="494"/>
          <w:jc w:val="center"/>
        </w:trPr>
        <w:tc>
          <w:tcPr>
            <w:tcW w:w="2675" w:type="dxa"/>
            <w:vAlign w:val="center"/>
          </w:tcPr>
          <w:p w14:paraId="359605D4" w14:textId="77777777" w:rsidR="001E061F" w:rsidRPr="00146FD4" w:rsidRDefault="001E061F" w:rsidP="00DB4914">
            <w:pPr>
              <w:ind w:right="151"/>
              <w:jc w:val="both"/>
              <w:rPr>
                <w:b/>
                <w:sz w:val="24"/>
                <w:szCs w:val="24"/>
              </w:rPr>
            </w:pPr>
            <w:r w:rsidRPr="00146FD4">
              <w:rPr>
                <w:b/>
                <w:sz w:val="24"/>
                <w:szCs w:val="24"/>
              </w:rPr>
              <w:lastRenderedPageBreak/>
              <w:t>Capacitatea de exercitare a activităţii profesionale</w:t>
            </w:r>
          </w:p>
          <w:p w14:paraId="576A5421" w14:textId="77777777" w:rsidR="001E061F" w:rsidRPr="00146FD4" w:rsidRDefault="001E061F" w:rsidP="00DB4914">
            <w:pPr>
              <w:autoSpaceDE w:val="0"/>
              <w:autoSpaceDN w:val="0"/>
              <w:adjustRightInd w:val="0"/>
              <w:rPr>
                <w:b/>
                <w:sz w:val="24"/>
                <w:szCs w:val="24"/>
              </w:rPr>
            </w:pPr>
          </w:p>
        </w:tc>
        <w:tc>
          <w:tcPr>
            <w:tcW w:w="7580" w:type="dxa"/>
          </w:tcPr>
          <w:p w14:paraId="252A6615"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Operatorii economici ce depun oferta trebuie sa dovedeasca o forma de înregistrare în conditiile legii din tara de rezidenta, sa reiasa ca operatorul economic este legal constituit, ca nu se afla în niciuna dintre situatiile de anulare a constituirii precum si faptul ca are capacitatea profesionala de a realiza activitatile care fac obiectul contractului (Obiectul contractului trebuie sa aiba corespondent in codul CAEN principal sau secundar din Certificatul Constatator). </w:t>
            </w:r>
          </w:p>
          <w:p w14:paraId="669B0347" w14:textId="77777777" w:rsidR="001E061F" w:rsidRPr="00146FD4" w:rsidRDefault="001E061F" w:rsidP="00DB4914">
            <w:pPr>
              <w:ind w:right="151"/>
              <w:jc w:val="both"/>
              <w:textAlignment w:val="baseline"/>
              <w:rPr>
                <w:bCs/>
                <w:color w:val="000000"/>
                <w:sz w:val="24"/>
                <w:szCs w:val="24"/>
                <w:lang w:eastAsia="ro-RO"/>
              </w:rPr>
            </w:pPr>
          </w:p>
          <w:p w14:paraId="63D997DA" w14:textId="77777777" w:rsidR="001E061F" w:rsidRPr="00146FD4" w:rsidRDefault="001E061F" w:rsidP="00DB4914">
            <w:pPr>
              <w:ind w:right="151"/>
              <w:jc w:val="both"/>
              <w:textAlignment w:val="baseline"/>
              <w:rPr>
                <w:b/>
                <w:bCs/>
                <w:color w:val="000000"/>
                <w:sz w:val="24"/>
                <w:szCs w:val="24"/>
                <w:lang w:eastAsia="ro-RO"/>
              </w:rPr>
            </w:pPr>
            <w:r w:rsidRPr="00146FD4">
              <w:rPr>
                <w:b/>
                <w:bCs/>
                <w:color w:val="000000"/>
                <w:sz w:val="24"/>
                <w:szCs w:val="24"/>
                <w:lang w:eastAsia="ro-RO"/>
              </w:rPr>
              <w:t xml:space="preserve">Modalitate prin care poate fi demonstrata îndeplinirea cerintei: </w:t>
            </w:r>
          </w:p>
          <w:p w14:paraId="2DA376F7"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Se solicită certificatul constatator emis de ORC pentru a putea verifica dacă operatorul economic desfășoară activități similare cu obiectul contractului.</w:t>
            </w:r>
          </w:p>
          <w:p w14:paraId="7317A35D"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De asemenea, in Certificatul Constatator emis de Oficiul Registrului Comertului de pe langa Tribunalul Teritorial  trebuie sa se regaseasca si urmatoarele informatii:  datele de identificare ale operatorului economic, actionarii/ asociatii, organele de conducere, Administratorii, membrii Consiliului de Administratie, membrii Consiliului de Supraveghere, cotele de participare. </w:t>
            </w:r>
          </w:p>
          <w:p w14:paraId="6CE32B7B" w14:textId="77777777" w:rsidR="001E061F" w:rsidRPr="00146FD4" w:rsidRDefault="001E061F" w:rsidP="00DB4914">
            <w:pPr>
              <w:ind w:right="151"/>
              <w:jc w:val="both"/>
              <w:textAlignment w:val="baseline"/>
              <w:rPr>
                <w:bCs/>
                <w:color w:val="000000"/>
                <w:sz w:val="24"/>
                <w:szCs w:val="24"/>
                <w:lang w:eastAsia="ro-RO"/>
              </w:rPr>
            </w:pPr>
          </w:p>
          <w:p w14:paraId="620801E5"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Nota 1: Toate documentele justificative care atesta capacitatea de exercitare a activitatii profesionale a operatorilor economici vor contine informatii reale, valabile si actuale la data prezentarii acestora. </w:t>
            </w:r>
          </w:p>
          <w:p w14:paraId="683DA3E7"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Nota 2: Pentru persoanele juridice straine, se vor prezenta documente edificatoare care dovedesc o forma de inregistrare in  conformitate cu prevederile legale din tara in care ofertantul este stabilit, din care sa reiasa informatiile solicitate de catre Autoritatea Contractanta. </w:t>
            </w:r>
          </w:p>
          <w:p w14:paraId="1FC5BC79" w14:textId="77777777" w:rsidR="001E061F"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Nota 3: In cazul unei asocieri, se vor prezenta documente care atesta forma de inregistrare pentru fiecare dintre membrii asocierii. Pentru indeplinirea cerintei este suficient ca obiectul de activitate al fiecarui membru sa fie in concordanta cu partea din contract pe care o va realiza.</w:t>
            </w:r>
          </w:p>
          <w:p w14:paraId="7FDC227A" w14:textId="77777777" w:rsidR="001E061F" w:rsidRPr="00146FD4" w:rsidRDefault="001E061F" w:rsidP="00DB4914">
            <w:pPr>
              <w:rPr>
                <w:sz w:val="24"/>
                <w:szCs w:val="24"/>
              </w:rPr>
            </w:pPr>
          </w:p>
        </w:tc>
      </w:tr>
      <w:tr w:rsidR="001E061F" w:rsidRPr="00146FD4" w14:paraId="19603C74" w14:textId="77777777" w:rsidTr="00DB4914">
        <w:trPr>
          <w:trHeight w:val="494"/>
          <w:jc w:val="center"/>
        </w:trPr>
        <w:tc>
          <w:tcPr>
            <w:tcW w:w="2675" w:type="dxa"/>
            <w:vAlign w:val="center"/>
          </w:tcPr>
          <w:p w14:paraId="63048A7E" w14:textId="77777777" w:rsidR="001E061F" w:rsidRPr="00B02F9D" w:rsidRDefault="001E061F" w:rsidP="00DB4914">
            <w:pPr>
              <w:autoSpaceDE w:val="0"/>
              <w:autoSpaceDN w:val="0"/>
              <w:adjustRightInd w:val="0"/>
              <w:rPr>
                <w:b/>
                <w:sz w:val="24"/>
                <w:szCs w:val="24"/>
              </w:rPr>
            </w:pPr>
            <w:r w:rsidRPr="00B02F9D">
              <w:rPr>
                <w:b/>
                <w:sz w:val="24"/>
                <w:szCs w:val="24"/>
                <w:lang w:eastAsia="ro-RO"/>
              </w:rPr>
              <w:t>Capacitatea tehnică si profesională</w:t>
            </w:r>
          </w:p>
        </w:tc>
        <w:tc>
          <w:tcPr>
            <w:tcW w:w="7580" w:type="dxa"/>
          </w:tcPr>
          <w:p w14:paraId="4041FD9B" w14:textId="77777777" w:rsidR="001E061F" w:rsidRPr="00B02F9D" w:rsidRDefault="001E061F" w:rsidP="00DB4914">
            <w:pPr>
              <w:ind w:right="151"/>
              <w:jc w:val="both"/>
              <w:rPr>
                <w:bCs/>
                <w:sz w:val="24"/>
                <w:szCs w:val="24"/>
              </w:rPr>
            </w:pPr>
            <w:r w:rsidRPr="00B02F9D">
              <w:rPr>
                <w:b/>
                <w:sz w:val="24"/>
                <w:szCs w:val="24"/>
              </w:rPr>
              <w:t>Cerința nr 1: Experiența similară</w:t>
            </w:r>
            <w:r w:rsidRPr="00B02F9D">
              <w:rPr>
                <w:bCs/>
                <w:sz w:val="24"/>
                <w:szCs w:val="24"/>
              </w:rPr>
              <w:t>:</w:t>
            </w:r>
          </w:p>
          <w:p w14:paraId="3EAB0A7C" w14:textId="77777777" w:rsidR="001E061F" w:rsidRPr="00A907D7" w:rsidRDefault="001E061F" w:rsidP="00DB4914">
            <w:pPr>
              <w:ind w:right="151"/>
              <w:jc w:val="both"/>
              <w:outlineLvl w:val="5"/>
              <w:rPr>
                <w:color w:val="00000A"/>
                <w:sz w:val="24"/>
                <w:szCs w:val="24"/>
                <w:lang w:eastAsia="ro-RO"/>
              </w:rPr>
            </w:pPr>
            <w:r w:rsidRPr="00146FD4">
              <w:rPr>
                <w:color w:val="00000A"/>
                <w:sz w:val="24"/>
                <w:szCs w:val="24"/>
                <w:lang w:eastAsia="ro-RO"/>
              </w:rPr>
              <w:t xml:space="preserve">  </w:t>
            </w:r>
            <w:r w:rsidRPr="00A907D7">
              <w:rPr>
                <w:color w:val="00000A"/>
                <w:sz w:val="24"/>
                <w:szCs w:val="24"/>
                <w:lang w:eastAsia="ro-RO"/>
              </w:rPr>
              <w:t xml:space="preserve">  Furnizorul trebuie să demonstreze, pentru fiecare lot in parte, că a livrat în ultimii 3 ani produse de natură similară cu furnizarea de produse  care fac obiectul contractului, la nivelul unuia sau mai multor contracte. </w:t>
            </w:r>
          </w:p>
          <w:p w14:paraId="42BE1575" w14:textId="77777777" w:rsidR="001E061F" w:rsidRDefault="001E061F" w:rsidP="00DB4914">
            <w:pPr>
              <w:ind w:right="151"/>
              <w:jc w:val="both"/>
              <w:outlineLvl w:val="5"/>
              <w:rPr>
                <w:color w:val="00000A"/>
                <w:sz w:val="24"/>
                <w:szCs w:val="24"/>
                <w:lang w:eastAsia="ro-RO"/>
              </w:rPr>
            </w:pPr>
            <w:r w:rsidRPr="00A907D7">
              <w:rPr>
                <w:color w:val="00000A"/>
                <w:sz w:val="24"/>
                <w:szCs w:val="24"/>
                <w:lang w:eastAsia="ro-RO"/>
              </w:rPr>
              <w:t xml:space="preserve">  Prin produse similare se întelege: pietris, nisip, piatra sparta, piatra cubica, criblura, zgura granulata, balast .</w:t>
            </w:r>
          </w:p>
          <w:p w14:paraId="1149FE40" w14:textId="77777777" w:rsidR="001E061F" w:rsidRPr="00146FD4" w:rsidRDefault="001E061F" w:rsidP="00DB4914">
            <w:pPr>
              <w:ind w:right="151"/>
              <w:jc w:val="both"/>
              <w:outlineLvl w:val="5"/>
              <w:rPr>
                <w:color w:val="00000A"/>
                <w:sz w:val="24"/>
                <w:szCs w:val="24"/>
                <w:lang w:eastAsia="ro-RO"/>
              </w:rPr>
            </w:pPr>
          </w:p>
          <w:p w14:paraId="5EABA16F" w14:textId="77777777" w:rsidR="001E061F" w:rsidRPr="00146FD4" w:rsidRDefault="001E061F" w:rsidP="00DB4914">
            <w:pPr>
              <w:ind w:right="151" w:firstLine="245"/>
              <w:jc w:val="both"/>
              <w:rPr>
                <w:b/>
                <w:bCs/>
                <w:color w:val="000000"/>
                <w:sz w:val="24"/>
                <w:szCs w:val="24"/>
              </w:rPr>
            </w:pPr>
            <w:r w:rsidRPr="00146FD4">
              <w:rPr>
                <w:b/>
                <w:bCs/>
                <w:color w:val="000000"/>
                <w:sz w:val="24"/>
                <w:szCs w:val="24"/>
              </w:rPr>
              <w:t>Modalitate de indeplinire:</w:t>
            </w:r>
          </w:p>
          <w:p w14:paraId="795D0466" w14:textId="77777777" w:rsidR="001E061F" w:rsidRPr="00A907D7" w:rsidRDefault="001E061F" w:rsidP="00DB4914">
            <w:pPr>
              <w:ind w:right="151" w:firstLine="245"/>
              <w:jc w:val="both"/>
              <w:rPr>
                <w:color w:val="000000"/>
                <w:sz w:val="24"/>
                <w:szCs w:val="24"/>
              </w:rPr>
            </w:pPr>
            <w:r w:rsidRPr="00A907D7">
              <w:rPr>
                <w:color w:val="000000"/>
                <w:sz w:val="24"/>
                <w:szCs w:val="24"/>
              </w:rPr>
              <w:t>Se va prezenta o listă cu informațiile aferente situației lor: numărul și data contractului invocat drept experiență similară, beneficiarul acestuia și datele sale de contact, obiectul contractului, produsele livrate, perioada de livrare și valoarea acestora (exprimată în lei, fără TVA), precum și ponderea și/sau activitățile pentru care a fost responsabil, împreună cu valoarea acestora, fără TVA.</w:t>
            </w:r>
          </w:p>
          <w:p w14:paraId="007EBE89" w14:textId="77777777" w:rsidR="001E061F" w:rsidRPr="00146FD4" w:rsidRDefault="001E061F" w:rsidP="00DB4914">
            <w:pPr>
              <w:rPr>
                <w:sz w:val="24"/>
                <w:szCs w:val="24"/>
              </w:rPr>
            </w:pPr>
            <w:r w:rsidRPr="00A907D7">
              <w:rPr>
                <w:color w:val="000000"/>
                <w:sz w:val="24"/>
                <w:szCs w:val="24"/>
              </w:rPr>
              <w:t xml:space="preserve">Documentele solicitate pentru demonstrarea celor declarate sunt: documente constatatoare, contracte sau parți relevante ale contractelor, recomandări emise sau contrasemnate de către o autoritate contractanta sau client privat, datate, semnate si stampilate, care sa confirme furnizarea, in ultimi 3 ani a produselor de acelasi tip ca cele ofertate, aferente contractului/lor menționat/e, din care să reiasă toate elementele necesare pentru confirmarea </w:t>
            </w:r>
            <w:r w:rsidRPr="00A907D7">
              <w:rPr>
                <w:color w:val="000000"/>
                <w:sz w:val="24"/>
                <w:szCs w:val="24"/>
              </w:rPr>
              <w:lastRenderedPageBreak/>
              <w:t>îndeplinirii cerinței privind experiența similară, respectiv beneficiarul contractului și datele sale de contact, data și numărul contractului, obiectul contractului,  ponderea și/sau activitățile pentru care a fost responsabil în contract, produsele livrate, perioada de livrare și valoarea acestora (exprimată în lei, fără TVA) și după caz, orice alte elemente care demonstrează îndeplinirea cerinței.</w:t>
            </w:r>
          </w:p>
        </w:tc>
      </w:tr>
      <w:tr w:rsidR="001E061F" w:rsidRPr="00146FD4" w14:paraId="53D3DA4E" w14:textId="77777777" w:rsidTr="00DB4914">
        <w:trPr>
          <w:trHeight w:val="334"/>
          <w:jc w:val="center"/>
        </w:trPr>
        <w:tc>
          <w:tcPr>
            <w:tcW w:w="2675" w:type="dxa"/>
          </w:tcPr>
          <w:p w14:paraId="1BFBE7D7" w14:textId="77777777" w:rsidR="001E061F" w:rsidRPr="00146FD4" w:rsidRDefault="001E061F" w:rsidP="00DB4914">
            <w:pPr>
              <w:autoSpaceDE w:val="0"/>
              <w:autoSpaceDN w:val="0"/>
              <w:adjustRightInd w:val="0"/>
              <w:jc w:val="both"/>
              <w:rPr>
                <w:b/>
                <w:sz w:val="24"/>
                <w:szCs w:val="24"/>
              </w:rPr>
            </w:pPr>
            <w:r w:rsidRPr="00146FD4">
              <w:rPr>
                <w:b/>
                <w:sz w:val="24"/>
                <w:szCs w:val="24"/>
              </w:rPr>
              <w:lastRenderedPageBreak/>
              <w:t xml:space="preserve">Propunerea Tehnică </w:t>
            </w:r>
          </w:p>
        </w:tc>
        <w:tc>
          <w:tcPr>
            <w:tcW w:w="7580" w:type="dxa"/>
          </w:tcPr>
          <w:p w14:paraId="29F9DCD7" w14:textId="77777777" w:rsidR="001E061F" w:rsidRPr="00A907D7" w:rsidRDefault="001E061F" w:rsidP="00DB4914">
            <w:pPr>
              <w:ind w:left="119" w:right="151"/>
              <w:jc w:val="both"/>
              <w:rPr>
                <w:sz w:val="24"/>
                <w:szCs w:val="24"/>
              </w:rPr>
            </w:pPr>
            <w:r w:rsidRPr="00A907D7">
              <w:rPr>
                <w:sz w:val="24"/>
                <w:szCs w:val="24"/>
              </w:rPr>
              <w:t>Ofertantul va întocmi și prezenta propunerea tehnică, pentru fiecare lot in parte, într-o manieră proprie prin raportarea la necesitățile și cerințele descrise în cadrul Caietului de sarcini, care să cuprindă informații relevante privind modul de îndeplinire a cerințelor din Caietul de sarcini:</w:t>
            </w:r>
          </w:p>
          <w:p w14:paraId="7199E900" w14:textId="77777777" w:rsidR="001E061F" w:rsidRPr="00A907D7" w:rsidRDefault="001E061F" w:rsidP="00DB4914">
            <w:pPr>
              <w:ind w:left="119" w:right="151"/>
              <w:jc w:val="both"/>
              <w:rPr>
                <w:sz w:val="24"/>
                <w:szCs w:val="24"/>
              </w:rPr>
            </w:pPr>
            <w:r w:rsidRPr="00A907D7">
              <w:rPr>
                <w:sz w:val="24"/>
                <w:szCs w:val="24"/>
              </w:rPr>
              <w:t>- se va prezenta o declaratie in care va specifica in mod clar balastiera de unde va furniza produsele solicitate prin prezentul caiet de sarcini (date de identificare);</w:t>
            </w:r>
          </w:p>
          <w:p w14:paraId="388C92BC" w14:textId="77777777" w:rsidR="001E061F" w:rsidRPr="00A907D7" w:rsidRDefault="001E061F" w:rsidP="00DB4914">
            <w:pPr>
              <w:ind w:left="119" w:right="151"/>
              <w:jc w:val="both"/>
              <w:rPr>
                <w:sz w:val="24"/>
                <w:szCs w:val="24"/>
              </w:rPr>
            </w:pPr>
            <w:r w:rsidRPr="00A907D7">
              <w:rPr>
                <w:sz w:val="24"/>
                <w:szCs w:val="24"/>
              </w:rPr>
              <w:t>- se va prezenta Certificatul de control al productiei in fabrica detinut de producatorul de unde se vor funiza agregatele de balastiera;</w:t>
            </w:r>
          </w:p>
          <w:p w14:paraId="03E5FD8F" w14:textId="77777777" w:rsidR="001E061F" w:rsidRPr="00A907D7" w:rsidRDefault="001E061F" w:rsidP="00DB4914">
            <w:pPr>
              <w:ind w:left="119" w:right="151"/>
              <w:jc w:val="both"/>
              <w:rPr>
                <w:sz w:val="24"/>
                <w:szCs w:val="24"/>
              </w:rPr>
            </w:pPr>
            <w:r w:rsidRPr="00A907D7">
              <w:rPr>
                <w:sz w:val="24"/>
                <w:szCs w:val="24"/>
              </w:rPr>
              <w:t>- se va prezenta declaratia de performanta cu marcaj CE, emisa in baza certificatului de control al productiei in fabrica pentru agregatelor de balastiera cerute;</w:t>
            </w:r>
          </w:p>
          <w:p w14:paraId="293D0076" w14:textId="77777777" w:rsidR="001E061F" w:rsidRPr="00A907D7" w:rsidRDefault="001E061F" w:rsidP="00DB4914">
            <w:pPr>
              <w:ind w:left="119" w:right="151"/>
              <w:jc w:val="both"/>
              <w:rPr>
                <w:sz w:val="24"/>
                <w:szCs w:val="24"/>
              </w:rPr>
            </w:pPr>
            <w:r w:rsidRPr="00A907D7">
              <w:rPr>
                <w:sz w:val="24"/>
                <w:szCs w:val="24"/>
              </w:rPr>
              <w:t>- se va prezenta contractul de furnizare agregate de balastiera incheiat intre ofertant si producator, in cazul in care ofertantul nu are calitatea de producator, avand o valabilitate egala cu durata contractului de 2 luni;</w:t>
            </w:r>
          </w:p>
          <w:p w14:paraId="24477A79" w14:textId="77777777" w:rsidR="001E061F" w:rsidRPr="00A907D7" w:rsidRDefault="001E061F" w:rsidP="00DB4914">
            <w:pPr>
              <w:ind w:left="119" w:right="151"/>
              <w:jc w:val="both"/>
              <w:rPr>
                <w:sz w:val="24"/>
                <w:szCs w:val="24"/>
              </w:rPr>
            </w:pPr>
            <w:r w:rsidRPr="00A907D7">
              <w:rPr>
                <w:sz w:val="24"/>
                <w:szCs w:val="24"/>
              </w:rPr>
              <w:t>- declaratie pe proprie raspundere  privind termenul de livrare a agregatelor de balastiera cerute, asumat de ofertant.</w:t>
            </w:r>
          </w:p>
          <w:p w14:paraId="653231FF" w14:textId="77777777" w:rsidR="001E061F" w:rsidRPr="00A907D7" w:rsidRDefault="001E061F" w:rsidP="00DB4914">
            <w:pPr>
              <w:ind w:left="119" w:right="151"/>
              <w:jc w:val="both"/>
              <w:rPr>
                <w:sz w:val="24"/>
                <w:szCs w:val="24"/>
              </w:rPr>
            </w:pPr>
          </w:p>
          <w:p w14:paraId="51B4ECC3" w14:textId="77777777" w:rsidR="001E061F" w:rsidRPr="00A907D7" w:rsidRDefault="001E061F" w:rsidP="00DB4914">
            <w:pPr>
              <w:ind w:left="119" w:right="151"/>
              <w:jc w:val="both"/>
              <w:rPr>
                <w:sz w:val="24"/>
                <w:szCs w:val="24"/>
              </w:rPr>
            </w:pPr>
            <w:r w:rsidRPr="00A907D7">
              <w:rPr>
                <w:sz w:val="24"/>
                <w:szCs w:val="24"/>
              </w:rPr>
              <w:t>Pentru eventuale neclaritati si omisiuni sesizate cu privire la caietul de sarcini, ofertantii au dreptul de a solicita clarificari numai anterior datei limita de depunere a ofertelor, in conditiile descrise in prezenta documentatie de atribuire, cu mentiunea ca ulterior semnarii contractului vor fi retinute ca fiind opozabile autoritatii contractante numai circumstantele neprevizibile (imposibil de prevazut), in conditiile legii.</w:t>
            </w:r>
          </w:p>
          <w:p w14:paraId="24EBC89D" w14:textId="77777777" w:rsidR="001E061F" w:rsidRPr="00A907D7" w:rsidRDefault="001E061F" w:rsidP="00DB4914">
            <w:pPr>
              <w:ind w:left="119" w:right="151"/>
              <w:jc w:val="both"/>
              <w:rPr>
                <w:sz w:val="24"/>
                <w:szCs w:val="24"/>
              </w:rPr>
            </w:pPr>
            <w:r w:rsidRPr="00A907D7">
              <w:rPr>
                <w:sz w:val="24"/>
                <w:szCs w:val="24"/>
              </w:rPr>
              <w:t xml:space="preserve">Ofertantii trebuie sa transmita o oferta completa pentru toate activitatile ce fac obiectul acestui contract. Nu vor fi acceptate oferte care vor prezenta activitati si cantitati incomplete. Orice necorelare, omisiune ori neconformitate constatata în privinta documentelor ofertei, în raport cu caietul de sarcini ori prevederile legislatiei în vigoare poate conduce la respingerea ofertei. Orice referire din cuprinsul prezentei documentatii de atribuire (inclusiv a caietului de sarcini), prin care se indica o anumita origine, sursa, productie, un procedeu special, o marca de fabrica sau de comert, un brevet de inventie si/sau o licenta de fabricatie se va citi si interpreta ca fiind însotita de mentiunea sau echivalent. Ofertantul va preciza lista documentelor din oferta care sunt confidentiale, protejate de un drept de proprietate intelectuala sau secret comercial. Lipsa acestei liste presupune ca documentele nu sunt confidentiale . </w:t>
            </w:r>
          </w:p>
          <w:p w14:paraId="047BE55D" w14:textId="77777777" w:rsidR="001E061F" w:rsidRPr="00A907D7" w:rsidRDefault="001E061F" w:rsidP="00DB4914">
            <w:pPr>
              <w:ind w:left="119" w:right="151"/>
              <w:jc w:val="both"/>
              <w:rPr>
                <w:sz w:val="24"/>
                <w:szCs w:val="24"/>
              </w:rPr>
            </w:pPr>
          </w:p>
          <w:p w14:paraId="201AC859" w14:textId="77777777" w:rsidR="001E061F" w:rsidRPr="00A907D7" w:rsidRDefault="001E061F" w:rsidP="00DB4914">
            <w:pPr>
              <w:ind w:left="119" w:right="151"/>
              <w:jc w:val="both"/>
              <w:rPr>
                <w:sz w:val="24"/>
                <w:szCs w:val="24"/>
              </w:rPr>
            </w:pPr>
            <w:r w:rsidRPr="00A907D7">
              <w:rPr>
                <w:sz w:val="24"/>
                <w:szCs w:val="24"/>
              </w:rPr>
              <w:t>De asemenea, ofertantul, va include in Propunerea Tehnica (Formularul nr 5) si urmatoarele formulare:</w:t>
            </w:r>
          </w:p>
          <w:p w14:paraId="3E84D493" w14:textId="77777777" w:rsidR="001E061F" w:rsidRPr="00A907D7" w:rsidRDefault="001E061F" w:rsidP="00DB4914">
            <w:pPr>
              <w:ind w:left="119" w:right="151"/>
              <w:jc w:val="both"/>
              <w:rPr>
                <w:sz w:val="24"/>
                <w:szCs w:val="24"/>
              </w:rPr>
            </w:pPr>
            <w:r w:rsidRPr="00A907D7">
              <w:rPr>
                <w:sz w:val="24"/>
                <w:szCs w:val="24"/>
              </w:rPr>
              <w:t>-Formularul nr. 6 "Declaratie privind partea/partile din propunerea tehnica si financiara care au caracter confidential" in conformitate cu modelul prezentat in Sectiunea „Formulare” a Documentatiei de Atribuire, in vederea respectarii prevederilor art. 57 din Legea 98/2016 si art. 123 alin (1) din HG 395/2016.</w:t>
            </w:r>
          </w:p>
          <w:p w14:paraId="08DBE7DE" w14:textId="77777777" w:rsidR="001E061F" w:rsidRPr="00A907D7" w:rsidRDefault="001E061F" w:rsidP="00DB4914">
            <w:pPr>
              <w:ind w:left="119" w:right="151"/>
              <w:jc w:val="both"/>
              <w:rPr>
                <w:sz w:val="24"/>
                <w:szCs w:val="24"/>
              </w:rPr>
            </w:pPr>
            <w:r w:rsidRPr="00A907D7">
              <w:rPr>
                <w:sz w:val="24"/>
                <w:szCs w:val="24"/>
              </w:rPr>
              <w:t xml:space="preserve">-Formularul nr. 7 "Declaratie de confirmare a acceptarii de catre ofertant a </w:t>
            </w:r>
            <w:r w:rsidRPr="00A907D7">
              <w:rPr>
                <w:sz w:val="24"/>
                <w:szCs w:val="24"/>
              </w:rPr>
              <w:lastRenderedPageBreak/>
              <w:t>clauzelor contractuale, a prevederilor caietului de sarcini si a clarificarilor / modificarilor /completarilor la documentatia de atribuire", in conformitate cu modelul prezentat in Sectiunea „Formulare” a Documentatiei de Atribuire.</w:t>
            </w:r>
          </w:p>
          <w:p w14:paraId="775AE8AA" w14:textId="77777777" w:rsidR="001E061F" w:rsidRPr="00A907D7" w:rsidRDefault="001E061F" w:rsidP="00DB4914">
            <w:pPr>
              <w:ind w:left="119" w:right="151"/>
              <w:jc w:val="both"/>
              <w:rPr>
                <w:sz w:val="24"/>
                <w:szCs w:val="24"/>
              </w:rPr>
            </w:pPr>
            <w:r w:rsidRPr="00A907D7">
              <w:rPr>
                <w:sz w:val="24"/>
                <w:szCs w:val="24"/>
              </w:rPr>
              <w:t xml:space="preserve">-Formularul nr. 8 „Declaratie prin care operatorul economic declara faptul ca la elaborarea ofertei a tinut cont de obligatiile relevante din domeniile mediului, social si al relatiilor de munca, conform reglementarilor în vigoare la nivel national si care vor fi respectate pe parcursul îndeplinirii contractului”. Institutiile competente de la care operatorii economici pot obtine informatii detaliate privind reglementarile referitoare la domeniile: </w:t>
            </w:r>
          </w:p>
          <w:p w14:paraId="759CCAB9" w14:textId="77777777" w:rsidR="001E061F" w:rsidRPr="00A907D7" w:rsidRDefault="001E061F" w:rsidP="00DB4914">
            <w:pPr>
              <w:ind w:left="119" w:right="151"/>
              <w:jc w:val="both"/>
              <w:rPr>
                <w:sz w:val="24"/>
                <w:szCs w:val="24"/>
              </w:rPr>
            </w:pPr>
            <w:r w:rsidRPr="00A907D7">
              <w:rPr>
                <w:sz w:val="24"/>
                <w:szCs w:val="24"/>
              </w:rPr>
              <w:t xml:space="preserve">- mediului: Agentia Nationala pentru Protectia Mediului sau de pe site-ul:http://www.anpm.ro/ro/legislatie; </w:t>
            </w:r>
          </w:p>
          <w:p w14:paraId="1B1A1CE9" w14:textId="77777777" w:rsidR="001E061F" w:rsidRPr="00146FD4" w:rsidRDefault="001E061F" w:rsidP="00DB4914">
            <w:pPr>
              <w:autoSpaceDE w:val="0"/>
              <w:autoSpaceDN w:val="0"/>
              <w:adjustRightInd w:val="0"/>
              <w:ind w:left="119" w:right="151"/>
              <w:jc w:val="both"/>
              <w:rPr>
                <w:sz w:val="24"/>
                <w:szCs w:val="24"/>
                <w:lang w:eastAsia="ro-RO"/>
              </w:rPr>
            </w:pPr>
            <w:r w:rsidRPr="00A907D7">
              <w:rPr>
                <w:sz w:val="24"/>
                <w:szCs w:val="24"/>
              </w:rPr>
              <w:t xml:space="preserve">- social si al relatiilor de munca: Inspectoratul Teritorial de munca sau de pe site-ul http://www.inspectmun.ro/Legislatie/legislatie.html; </w:t>
            </w:r>
          </w:p>
        </w:tc>
      </w:tr>
      <w:tr w:rsidR="001E061F" w:rsidRPr="00146FD4" w14:paraId="7638F511" w14:textId="77777777" w:rsidTr="00DB4914">
        <w:trPr>
          <w:trHeight w:val="334"/>
          <w:jc w:val="center"/>
        </w:trPr>
        <w:tc>
          <w:tcPr>
            <w:tcW w:w="2675" w:type="dxa"/>
          </w:tcPr>
          <w:p w14:paraId="016ABD01" w14:textId="77777777" w:rsidR="001E061F" w:rsidRPr="00146FD4" w:rsidRDefault="001E061F" w:rsidP="00DB4914">
            <w:pPr>
              <w:autoSpaceDE w:val="0"/>
              <w:autoSpaceDN w:val="0"/>
              <w:adjustRightInd w:val="0"/>
              <w:jc w:val="both"/>
              <w:rPr>
                <w:b/>
                <w:sz w:val="24"/>
                <w:szCs w:val="24"/>
              </w:rPr>
            </w:pPr>
            <w:r w:rsidRPr="00146FD4">
              <w:rPr>
                <w:b/>
                <w:sz w:val="24"/>
                <w:szCs w:val="24"/>
              </w:rPr>
              <w:lastRenderedPageBreak/>
              <w:t>Propunerea financiara</w:t>
            </w:r>
          </w:p>
        </w:tc>
        <w:tc>
          <w:tcPr>
            <w:tcW w:w="7580" w:type="dxa"/>
          </w:tcPr>
          <w:p w14:paraId="76E17A98"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Ofertantul va elabora propunerea financiară astfel încât aceasta să furnizeze toate informațiile cu privire la preț, precum și alte condiții financiare și comerciale legate de obiectul Contractului de achiziție publică. </w:t>
            </w:r>
          </w:p>
          <w:p w14:paraId="43291201" w14:textId="77777777" w:rsidR="001E061F" w:rsidRPr="00A907D7" w:rsidRDefault="001E061F" w:rsidP="00DB4914">
            <w:pPr>
              <w:tabs>
                <w:tab w:val="left" w:pos="420"/>
              </w:tabs>
              <w:ind w:right="151"/>
              <w:jc w:val="both"/>
              <w:rPr>
                <w:color w:val="171717"/>
                <w:sz w:val="24"/>
                <w:szCs w:val="24"/>
              </w:rPr>
            </w:pPr>
          </w:p>
          <w:p w14:paraId="19A48E40"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Ofertantul va elabora propunerea financiară astfel încât aceasta să furnizeze toate informațiile cu privire la preț, precum și alte condiții financiare și comerciale legate de obiectul contractului, astfel incat sa poata proba asigurarea realizarii tuturor activitatilor, cel putin la nivelul calitativ solicitat prin caietul de sarcini, in marja pretului ofertat.</w:t>
            </w:r>
          </w:p>
          <w:p w14:paraId="58F1F794"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 </w:t>
            </w:r>
          </w:p>
          <w:p w14:paraId="55B3C9CC"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In cadrul propunerii financiare se vor prezenta: </w:t>
            </w:r>
          </w:p>
          <w:p w14:paraId="6D517990"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Formularul de Depunere a Ofertei  ( F9) care va include  :</w:t>
            </w:r>
          </w:p>
          <w:p w14:paraId="69B17D13"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 Anexa A si B -DECLARAŢIA(IILE) OFERTANTULUI </w:t>
            </w:r>
          </w:p>
          <w:p w14:paraId="5918342B"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 Anexa 1 – centralizator cantitativ.</w:t>
            </w:r>
          </w:p>
          <w:p w14:paraId="10962F8A" w14:textId="77777777" w:rsidR="001E061F" w:rsidRPr="00A907D7" w:rsidRDefault="001E061F" w:rsidP="00DB4914">
            <w:pPr>
              <w:tabs>
                <w:tab w:val="left" w:pos="420"/>
              </w:tabs>
              <w:ind w:right="151"/>
              <w:jc w:val="both"/>
              <w:rPr>
                <w:color w:val="171717"/>
                <w:sz w:val="24"/>
                <w:szCs w:val="24"/>
              </w:rPr>
            </w:pPr>
          </w:p>
          <w:p w14:paraId="6CAA7368"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Propunerea financiara trebuie sa fie prezentata in lei fara TVA (taxa pe valoarea adaugata va fi evidentiata distinct), valorile fiind exprimate cu 2 zecimale. </w:t>
            </w:r>
          </w:p>
          <w:p w14:paraId="621A5869"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Nu se poate oferi un discount de catre ofertant.</w:t>
            </w:r>
          </w:p>
          <w:p w14:paraId="27BEA942"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Nu se accepta oferte alternative. Oferta are caracter ferm si obligatoriu, din punctul de vedere al continutului pe toata perioada de valabilitate, trebuie sa fie semnata, pe propria raspundere, de catre ofertant sau de catre o persoana împuternicita legal de catre acesta. </w:t>
            </w:r>
          </w:p>
          <w:p w14:paraId="58701F25" w14:textId="77777777" w:rsidR="001E061F" w:rsidRDefault="001E061F" w:rsidP="00DB4914">
            <w:pPr>
              <w:tabs>
                <w:tab w:val="left" w:pos="420"/>
              </w:tabs>
              <w:ind w:right="151"/>
              <w:jc w:val="both"/>
              <w:rPr>
                <w:color w:val="171717"/>
                <w:sz w:val="24"/>
                <w:szCs w:val="24"/>
              </w:rPr>
            </w:pPr>
            <w:r w:rsidRPr="00A907D7">
              <w:rPr>
                <w:color w:val="171717"/>
                <w:sz w:val="24"/>
                <w:szCs w:val="24"/>
              </w:rPr>
              <w:t>Propunerea financiara trebuie sa se incadreze in fondurile care pot fi disponibilizate pentru indeplinirea contractului, precum si sa nu se afle in situatia prevazuta la art. 210 din Legea 98/2016.</w:t>
            </w:r>
          </w:p>
          <w:p w14:paraId="6067A3EF" w14:textId="77777777" w:rsidR="001E061F" w:rsidRPr="00A907D7" w:rsidRDefault="001E061F" w:rsidP="00DB4914">
            <w:pPr>
              <w:tabs>
                <w:tab w:val="left" w:pos="420"/>
              </w:tabs>
              <w:ind w:right="151"/>
              <w:jc w:val="both"/>
              <w:rPr>
                <w:color w:val="171717"/>
                <w:sz w:val="24"/>
                <w:szCs w:val="24"/>
              </w:rPr>
            </w:pPr>
          </w:p>
          <w:p w14:paraId="0308EB55"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DESEMNAREA OFERTEI CASTIGATOARE Autoritatea contractanta are obligatia de a stabili oferta câstigatoare pe baza criteriului de atribuire precizat in Documentatia de Atribuire. </w:t>
            </w:r>
          </w:p>
          <w:p w14:paraId="0838D7C0" w14:textId="77777777" w:rsidR="001E061F" w:rsidRPr="00146FD4" w:rsidRDefault="001E061F" w:rsidP="00DB4914">
            <w:pPr>
              <w:ind w:right="151"/>
              <w:jc w:val="both"/>
              <w:textAlignment w:val="baseline"/>
              <w:rPr>
                <w:color w:val="000000"/>
                <w:sz w:val="24"/>
                <w:szCs w:val="24"/>
                <w:lang w:eastAsia="ro-RO"/>
              </w:rPr>
            </w:pPr>
            <w:r w:rsidRPr="00A907D7">
              <w:rPr>
                <w:color w:val="171717"/>
                <w:sz w:val="24"/>
                <w:szCs w:val="24"/>
              </w:rPr>
              <w:t xml:space="preserve">In cazul in care, dupa aplicarea criteriului de atribuire, doua sau mai multe oferte se claseaza pe locul 1, atunci AC va solicita numai acestor ofertanti depunerea de noi propuneri financiare, iar contractul va fi atribuit ofertantului a carui noua propunere financiara are pretul cel mai scazut. </w:t>
            </w:r>
          </w:p>
          <w:p w14:paraId="07B99941" w14:textId="77777777" w:rsidR="001E061F" w:rsidRPr="00146FD4" w:rsidRDefault="001E061F" w:rsidP="00DB4914">
            <w:pPr>
              <w:ind w:right="151"/>
              <w:jc w:val="both"/>
              <w:textAlignment w:val="baseline"/>
              <w:rPr>
                <w:sz w:val="24"/>
                <w:szCs w:val="24"/>
              </w:rPr>
            </w:pPr>
            <w:r w:rsidRPr="00A65B5D">
              <w:rPr>
                <w:sz w:val="24"/>
                <w:szCs w:val="24"/>
              </w:rPr>
              <w:t>Ofertantii vor transmite oferta si documentele solicitate la adresa de email licitatii.bv@andnet.ro.</w:t>
            </w:r>
          </w:p>
        </w:tc>
      </w:tr>
      <w:tr w:rsidR="001E061F" w:rsidRPr="00146FD4" w14:paraId="2363627F" w14:textId="77777777" w:rsidTr="00DB4914">
        <w:trPr>
          <w:trHeight w:val="3406"/>
          <w:jc w:val="center"/>
        </w:trPr>
        <w:tc>
          <w:tcPr>
            <w:tcW w:w="2675" w:type="dxa"/>
          </w:tcPr>
          <w:p w14:paraId="021E9368" w14:textId="77777777" w:rsidR="001E061F" w:rsidRPr="00A907D7" w:rsidRDefault="001E061F" w:rsidP="00DB4914">
            <w:pPr>
              <w:ind w:right="151"/>
              <w:jc w:val="both"/>
              <w:textAlignment w:val="baseline"/>
              <w:rPr>
                <w:b/>
                <w:bCs/>
                <w:color w:val="000000"/>
                <w:sz w:val="24"/>
                <w:szCs w:val="24"/>
                <w:lang w:eastAsia="ro-RO"/>
              </w:rPr>
            </w:pPr>
            <w:r w:rsidRPr="00A907D7">
              <w:rPr>
                <w:b/>
                <w:bCs/>
                <w:color w:val="000000"/>
                <w:sz w:val="24"/>
                <w:szCs w:val="24"/>
                <w:lang w:eastAsia="ro-RO"/>
              </w:rPr>
              <w:lastRenderedPageBreak/>
              <w:t>Modul de depunere al ofertei</w:t>
            </w:r>
          </w:p>
          <w:p w14:paraId="6A099D86" w14:textId="77777777" w:rsidR="001E061F" w:rsidRPr="00146FD4" w:rsidRDefault="001E061F" w:rsidP="00DB4914">
            <w:pPr>
              <w:autoSpaceDE w:val="0"/>
              <w:autoSpaceDN w:val="0"/>
              <w:adjustRightInd w:val="0"/>
              <w:jc w:val="both"/>
              <w:rPr>
                <w:b/>
                <w:sz w:val="24"/>
                <w:szCs w:val="24"/>
              </w:rPr>
            </w:pPr>
          </w:p>
        </w:tc>
        <w:tc>
          <w:tcPr>
            <w:tcW w:w="7580" w:type="dxa"/>
          </w:tcPr>
          <w:p w14:paraId="0DED05FC" w14:textId="77777777" w:rsidR="0048596C" w:rsidRDefault="0048596C" w:rsidP="0048596C">
            <w:pPr>
              <w:jc w:val="both"/>
              <w:textAlignment w:val="baseline"/>
              <w:rPr>
                <w:sz w:val="24"/>
                <w:szCs w:val="24"/>
              </w:rPr>
            </w:pPr>
            <w:r w:rsidRPr="001177CA">
              <w:rPr>
                <w:sz w:val="24"/>
                <w:szCs w:val="24"/>
              </w:rPr>
              <w:t>Ofertele vor fi transmise, pentru fiecare lot in parte (documentele de calificare: certificat de atestare fiscală privind îndeplinirea obligațiilor de plată a impozitelor și taxelor locale; certificat de atestare fiscală privind îndeplinirea obligațiilor de plată a impozitelor, taxelor și contribuțiilor de asigurări sociale la bugetul general consolidat;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certificatul constatator emis de ONRC; formularele; Propunerea Tehnică, Propunerea Financiară, însoțite de anexele aferente), la adresa de email licitatii.bv@andnet.ro</w:t>
            </w:r>
            <w:r>
              <w:rPr>
                <w:sz w:val="24"/>
                <w:szCs w:val="24"/>
              </w:rPr>
              <w:t>,</w:t>
            </w:r>
            <w:r w:rsidRPr="001177CA">
              <w:rPr>
                <w:sz w:val="24"/>
                <w:szCs w:val="24"/>
              </w:rPr>
              <w:t xml:space="preserve"> până la data și ora limită specificată în Ordinul initiator.</w:t>
            </w:r>
            <w:r>
              <w:rPr>
                <w:sz w:val="24"/>
                <w:szCs w:val="24"/>
              </w:rPr>
              <w:t xml:space="preserve"> </w:t>
            </w:r>
          </w:p>
          <w:p w14:paraId="590B5908" w14:textId="77777777" w:rsidR="001E061F" w:rsidRPr="00A907D7" w:rsidRDefault="0048596C" w:rsidP="0048596C">
            <w:pPr>
              <w:jc w:val="both"/>
              <w:textAlignment w:val="baseline"/>
              <w:rPr>
                <w:sz w:val="24"/>
                <w:szCs w:val="24"/>
              </w:rPr>
            </w:pPr>
            <w:r w:rsidRPr="00A907D7">
              <w:rPr>
                <w:sz w:val="24"/>
                <w:szCs w:val="24"/>
              </w:rPr>
              <w:t>Documentele menționate anterior, vor fi semnate de către persoana desemnată de ofertant prin intermediul Formularului nr. 11 ”Împuternicire”.</w:t>
            </w:r>
          </w:p>
        </w:tc>
      </w:tr>
      <w:tr w:rsidR="001E061F" w:rsidRPr="00146FD4" w14:paraId="078A193A" w14:textId="77777777" w:rsidTr="00DB4914">
        <w:trPr>
          <w:trHeight w:val="530"/>
          <w:jc w:val="center"/>
        </w:trPr>
        <w:tc>
          <w:tcPr>
            <w:tcW w:w="2675" w:type="dxa"/>
          </w:tcPr>
          <w:p w14:paraId="36C66CC4" w14:textId="77777777" w:rsidR="001E061F" w:rsidRPr="00146FD4" w:rsidRDefault="001E061F" w:rsidP="00DB4914">
            <w:pPr>
              <w:autoSpaceDE w:val="0"/>
              <w:autoSpaceDN w:val="0"/>
              <w:adjustRightInd w:val="0"/>
              <w:jc w:val="both"/>
              <w:rPr>
                <w:b/>
                <w:sz w:val="24"/>
                <w:szCs w:val="24"/>
              </w:rPr>
            </w:pPr>
            <w:r w:rsidRPr="00206E27">
              <w:rPr>
                <w:b/>
                <w:sz w:val="24"/>
                <w:szCs w:val="24"/>
              </w:rPr>
              <w:t>Reguli generale de participare la procedura de atribuire</w:t>
            </w:r>
          </w:p>
        </w:tc>
        <w:tc>
          <w:tcPr>
            <w:tcW w:w="7580" w:type="dxa"/>
          </w:tcPr>
          <w:p w14:paraId="754771BE" w14:textId="77777777" w:rsidR="0048596C" w:rsidRDefault="0048596C" w:rsidP="0048596C">
            <w:pPr>
              <w:autoSpaceDE w:val="0"/>
              <w:autoSpaceDN w:val="0"/>
              <w:adjustRightInd w:val="0"/>
              <w:jc w:val="both"/>
              <w:rPr>
                <w:sz w:val="24"/>
                <w:szCs w:val="24"/>
                <w:lang w:eastAsia="zh-CN"/>
              </w:rPr>
            </w:pPr>
            <w:r w:rsidRPr="00B02F9D">
              <w:rPr>
                <w:sz w:val="24"/>
                <w:szCs w:val="24"/>
                <w:lang w:eastAsia="zh-CN"/>
              </w:rPr>
              <w:t xml:space="preserve">Orice operator economic are dreptul de a participa la procedura de atribuire în calitate de ofertant, individual ori în comun cu alți operatori economici, inclusiv în forme de asociere temporară constituite în scopul participării la procedura de atribuire, subcontractant propus sau terț susținător, în condițiile prevăzute de lege. </w:t>
            </w:r>
          </w:p>
          <w:p w14:paraId="50E37E5C" w14:textId="77777777" w:rsidR="0048596C" w:rsidRDefault="0048596C" w:rsidP="0048596C">
            <w:pPr>
              <w:jc w:val="both"/>
              <w:rPr>
                <w:b/>
                <w:bCs/>
                <w:sz w:val="24"/>
                <w:szCs w:val="24"/>
                <w:lang w:eastAsia="zh-CN"/>
              </w:rPr>
            </w:pPr>
            <w:r w:rsidRPr="00B02F9D">
              <w:rPr>
                <w:b/>
                <w:bCs/>
                <w:sz w:val="24"/>
                <w:szCs w:val="24"/>
                <w:lang w:eastAsia="zh-CN"/>
              </w:rPr>
              <w:t>Oferta poate fi depusa pe unul sau mai multe loturi.</w:t>
            </w:r>
          </w:p>
          <w:p w14:paraId="42735E79" w14:textId="77777777" w:rsidR="0048596C" w:rsidRPr="00B02F9D" w:rsidRDefault="0048596C" w:rsidP="0048596C">
            <w:pPr>
              <w:jc w:val="both"/>
              <w:rPr>
                <w:b/>
                <w:bCs/>
                <w:sz w:val="24"/>
                <w:szCs w:val="24"/>
                <w:lang w:eastAsia="zh-CN"/>
              </w:rPr>
            </w:pPr>
            <w:r w:rsidRPr="00B02F9D">
              <w:rPr>
                <w:b/>
                <w:bCs/>
                <w:sz w:val="24"/>
                <w:szCs w:val="24"/>
                <w:lang w:eastAsia="zh-CN"/>
              </w:rPr>
              <w:t xml:space="preserve">Ofertele vor fi </w:t>
            </w:r>
            <w:r>
              <w:rPr>
                <w:b/>
                <w:bCs/>
                <w:sz w:val="24"/>
                <w:szCs w:val="24"/>
                <w:lang w:eastAsia="zh-CN"/>
              </w:rPr>
              <w:t>transmise</w:t>
            </w:r>
            <w:r w:rsidRPr="00B02F9D">
              <w:rPr>
                <w:b/>
                <w:bCs/>
                <w:sz w:val="24"/>
                <w:szCs w:val="24"/>
                <w:lang w:eastAsia="zh-CN"/>
              </w:rPr>
              <w:t xml:space="preserve">, pentru fiecare lot in parte </w:t>
            </w:r>
            <w:r w:rsidRPr="00B02F9D">
              <w:rPr>
                <w:sz w:val="24"/>
                <w:szCs w:val="24"/>
                <w:lang w:eastAsia="zh-CN"/>
              </w:rPr>
              <w:t>(documentele de calificare: certificat de atestare fiscală privind îndeplinirea obligațiilor de plată a impozitelor și taxelor locale; certificat de atestare fiscală privind îndeplinirea obligațiilor de plată a impozitelor, taxelor și contribuțiilor de asigurări sociale la bugetul general consolidat;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certificatul constatator emis de ONRC;</w:t>
            </w:r>
            <w:r>
              <w:rPr>
                <w:sz w:val="24"/>
                <w:szCs w:val="24"/>
                <w:lang w:eastAsia="zh-CN"/>
              </w:rPr>
              <w:t xml:space="preserve"> formularele;</w:t>
            </w:r>
            <w:r w:rsidRPr="00B02F9D">
              <w:rPr>
                <w:sz w:val="24"/>
                <w:szCs w:val="24"/>
                <w:lang w:eastAsia="zh-CN"/>
              </w:rPr>
              <w:t xml:space="preserve"> Propunerea Tehnică, Propunerea Financiară, însoțite de anexele aferente), </w:t>
            </w:r>
            <w:r w:rsidRPr="00B02F9D">
              <w:rPr>
                <w:b/>
                <w:bCs/>
                <w:sz w:val="24"/>
                <w:szCs w:val="24"/>
                <w:lang w:eastAsia="zh-CN"/>
              </w:rPr>
              <w:t>la</w:t>
            </w:r>
            <w:r w:rsidRPr="001177CA">
              <w:rPr>
                <w:b/>
                <w:bCs/>
                <w:sz w:val="24"/>
                <w:szCs w:val="24"/>
                <w:lang w:eastAsia="zh-CN"/>
              </w:rPr>
              <w:t xml:space="preserve"> adresa de email licitatii.bv@andnet.ro.</w:t>
            </w:r>
            <w:r w:rsidRPr="001177CA">
              <w:rPr>
                <w:b/>
                <w:bCs/>
                <w:sz w:val="24"/>
                <w:szCs w:val="24"/>
                <w:lang w:eastAsia="zh-CN"/>
              </w:rPr>
              <w:tab/>
            </w:r>
            <w:r w:rsidRPr="00B02F9D">
              <w:rPr>
                <w:b/>
                <w:bCs/>
                <w:sz w:val="24"/>
                <w:szCs w:val="24"/>
                <w:lang w:eastAsia="zh-CN"/>
              </w:rPr>
              <w:t xml:space="preserve"> până la data și ora limită specificată în Ordinul initiator.</w:t>
            </w:r>
          </w:p>
          <w:p w14:paraId="5EFC13A2" w14:textId="77777777" w:rsidR="001E061F" w:rsidRPr="00146FD4" w:rsidRDefault="0048596C" w:rsidP="0048596C">
            <w:pPr>
              <w:ind w:right="151"/>
              <w:jc w:val="both"/>
              <w:rPr>
                <w:sz w:val="24"/>
                <w:szCs w:val="24"/>
                <w:lang w:eastAsia="ro-RO"/>
              </w:rPr>
            </w:pPr>
            <w:r w:rsidRPr="00B02F9D">
              <w:rPr>
                <w:sz w:val="24"/>
                <w:szCs w:val="24"/>
                <w:lang w:eastAsia="zh-CN"/>
              </w:rPr>
              <w:t xml:space="preserve">Ofertele </w:t>
            </w:r>
            <w:r>
              <w:rPr>
                <w:sz w:val="24"/>
                <w:szCs w:val="24"/>
                <w:lang w:eastAsia="zh-CN"/>
              </w:rPr>
              <w:t>transmise</w:t>
            </w:r>
            <w:r w:rsidRPr="00B02F9D">
              <w:rPr>
                <w:sz w:val="24"/>
                <w:szCs w:val="24"/>
                <w:lang w:eastAsia="zh-CN"/>
              </w:rPr>
              <w:t xml:space="preserve"> vor fi înregistrate la DRDP Brașov și vor fi luate în considerare numai ofertele transmise până la data limită specificată în invitația de participare ordinul initiator.</w:t>
            </w:r>
          </w:p>
        </w:tc>
      </w:tr>
      <w:tr w:rsidR="001E061F" w:rsidRPr="00146FD4" w14:paraId="7885F980" w14:textId="77777777" w:rsidTr="00DB4914">
        <w:trPr>
          <w:trHeight w:val="561"/>
          <w:jc w:val="center"/>
        </w:trPr>
        <w:tc>
          <w:tcPr>
            <w:tcW w:w="2675" w:type="dxa"/>
            <w:vAlign w:val="center"/>
          </w:tcPr>
          <w:p w14:paraId="57F684B6" w14:textId="77777777" w:rsidR="001E061F" w:rsidRPr="00146FD4" w:rsidRDefault="001E061F" w:rsidP="00DB4914">
            <w:pPr>
              <w:pStyle w:val="Header"/>
              <w:rPr>
                <w:b/>
                <w:bCs/>
                <w:sz w:val="24"/>
                <w:szCs w:val="24"/>
                <w:lang w:val="ro-RO"/>
              </w:rPr>
            </w:pPr>
            <w:r w:rsidRPr="00146FD4">
              <w:rPr>
                <w:b/>
                <w:bCs/>
                <w:sz w:val="24"/>
                <w:szCs w:val="24"/>
              </w:rPr>
              <w:t xml:space="preserve">Durata </w:t>
            </w:r>
            <w:r w:rsidRPr="001E061F">
              <w:rPr>
                <w:b/>
                <w:bCs/>
                <w:color w:val="000000"/>
                <w:sz w:val="24"/>
                <w:szCs w:val="24"/>
              </w:rPr>
              <w:t>contractului</w:t>
            </w:r>
          </w:p>
        </w:tc>
        <w:tc>
          <w:tcPr>
            <w:tcW w:w="7580" w:type="dxa"/>
            <w:vAlign w:val="center"/>
          </w:tcPr>
          <w:p w14:paraId="274E0E43" w14:textId="77777777" w:rsidR="001E061F" w:rsidRPr="00A907D7" w:rsidRDefault="001E061F" w:rsidP="00DB4914">
            <w:pPr>
              <w:jc w:val="both"/>
              <w:textAlignment w:val="baseline"/>
              <w:rPr>
                <w:color w:val="000000"/>
              </w:rPr>
            </w:pPr>
            <w:r w:rsidRPr="001E061F">
              <w:rPr>
                <w:color w:val="000000"/>
                <w:sz w:val="24"/>
                <w:szCs w:val="24"/>
              </w:rPr>
              <w:t>Durata contractului este de</w:t>
            </w:r>
            <w:r w:rsidRPr="001E061F">
              <w:rPr>
                <w:color w:val="000000"/>
                <w:sz w:val="24"/>
                <w:szCs w:val="24"/>
                <w:shd w:val="clear" w:color="auto" w:fill="FFFFFF"/>
              </w:rPr>
              <w:t xml:space="preserve"> </w:t>
            </w:r>
            <w:r w:rsidRPr="00A907D7">
              <w:rPr>
                <w:color w:val="000000"/>
                <w:sz w:val="24"/>
                <w:szCs w:val="24"/>
              </w:rPr>
              <w:t>2 luni de la data semnării acestuia și încetează la epuizarea convențională sau legală pe care îl produce.</w:t>
            </w:r>
          </w:p>
        </w:tc>
      </w:tr>
      <w:tr w:rsidR="001E061F" w:rsidRPr="00146FD4" w14:paraId="1A7D1C8C" w14:textId="77777777" w:rsidTr="00DB4914">
        <w:trPr>
          <w:trHeight w:val="259"/>
          <w:jc w:val="center"/>
        </w:trPr>
        <w:tc>
          <w:tcPr>
            <w:tcW w:w="2675" w:type="dxa"/>
            <w:vAlign w:val="center"/>
          </w:tcPr>
          <w:p w14:paraId="46C1A98C" w14:textId="77777777" w:rsidR="001E061F" w:rsidRPr="00146FD4" w:rsidRDefault="001E061F" w:rsidP="00DB4914">
            <w:pPr>
              <w:pStyle w:val="Header"/>
              <w:rPr>
                <w:b/>
                <w:bCs/>
                <w:sz w:val="24"/>
                <w:szCs w:val="24"/>
                <w:lang w:val="ro-RO"/>
              </w:rPr>
            </w:pPr>
            <w:r w:rsidRPr="00146FD4">
              <w:rPr>
                <w:b/>
                <w:bCs/>
                <w:sz w:val="24"/>
                <w:szCs w:val="24"/>
              </w:rPr>
              <w:t>Valabilitate a ofertei</w:t>
            </w:r>
          </w:p>
        </w:tc>
        <w:tc>
          <w:tcPr>
            <w:tcW w:w="7580" w:type="dxa"/>
            <w:vAlign w:val="center"/>
          </w:tcPr>
          <w:p w14:paraId="0E92380E" w14:textId="77777777" w:rsidR="001E061F" w:rsidRPr="00146FD4" w:rsidRDefault="001E061F" w:rsidP="00DB4914">
            <w:pPr>
              <w:pStyle w:val="Header"/>
              <w:ind w:right="61"/>
              <w:rPr>
                <w:sz w:val="24"/>
                <w:szCs w:val="24"/>
              </w:rPr>
            </w:pPr>
            <w:r w:rsidRPr="00146FD4">
              <w:rPr>
                <w:sz w:val="24"/>
                <w:szCs w:val="24"/>
              </w:rPr>
              <w:t>60 zile</w:t>
            </w:r>
          </w:p>
        </w:tc>
      </w:tr>
      <w:tr w:rsidR="001E061F" w:rsidRPr="00146FD4" w14:paraId="2EFB13C7" w14:textId="77777777" w:rsidTr="00DB4914">
        <w:trPr>
          <w:trHeight w:val="259"/>
          <w:jc w:val="center"/>
        </w:trPr>
        <w:tc>
          <w:tcPr>
            <w:tcW w:w="2675" w:type="dxa"/>
            <w:vAlign w:val="center"/>
          </w:tcPr>
          <w:p w14:paraId="4CBCE7D2" w14:textId="77777777" w:rsidR="001E061F" w:rsidRPr="00146FD4" w:rsidRDefault="001E061F" w:rsidP="00DB4914">
            <w:pPr>
              <w:pStyle w:val="Header"/>
              <w:rPr>
                <w:b/>
                <w:bCs/>
                <w:sz w:val="24"/>
                <w:szCs w:val="24"/>
              </w:rPr>
            </w:pPr>
            <w:r w:rsidRPr="00146FD4">
              <w:rPr>
                <w:b/>
                <w:sz w:val="24"/>
                <w:szCs w:val="24"/>
                <w:shd w:val="clear" w:color="auto" w:fill="FFFFFF"/>
              </w:rPr>
              <w:t>Stabilire penalităti</w:t>
            </w:r>
          </w:p>
        </w:tc>
        <w:tc>
          <w:tcPr>
            <w:tcW w:w="7580" w:type="dxa"/>
            <w:vAlign w:val="center"/>
          </w:tcPr>
          <w:p w14:paraId="06164FA4" w14:textId="77777777" w:rsidR="001E061F" w:rsidRDefault="001E061F" w:rsidP="00DB4914">
            <w:pPr>
              <w:ind w:right="-28"/>
              <w:jc w:val="both"/>
              <w:rPr>
                <w:bCs/>
                <w:color w:val="00000A"/>
                <w:kern w:val="1"/>
                <w:sz w:val="24"/>
                <w:szCs w:val="24"/>
              </w:rPr>
            </w:pPr>
            <w:r w:rsidRPr="00146FD4">
              <w:rPr>
                <w:bCs/>
                <w:color w:val="00000A"/>
                <w:kern w:val="1"/>
                <w:sz w:val="24"/>
                <w:szCs w:val="24"/>
              </w:rPr>
              <w:t>Conform conditiilor contractuale.</w:t>
            </w:r>
          </w:p>
          <w:p w14:paraId="20F9ECB8" w14:textId="77777777" w:rsidR="009A02C7" w:rsidRPr="00146FD4" w:rsidRDefault="009A02C7" w:rsidP="00DB4914">
            <w:pPr>
              <w:ind w:right="-28"/>
              <w:jc w:val="both"/>
              <w:rPr>
                <w:bCs/>
                <w:color w:val="00000A"/>
                <w:kern w:val="1"/>
                <w:sz w:val="24"/>
                <w:szCs w:val="24"/>
              </w:rPr>
            </w:pPr>
          </w:p>
        </w:tc>
      </w:tr>
      <w:tr w:rsidR="001E061F" w:rsidRPr="00146FD4" w14:paraId="3D22937B" w14:textId="77777777" w:rsidTr="00DB4914">
        <w:trPr>
          <w:trHeight w:val="259"/>
          <w:jc w:val="center"/>
        </w:trPr>
        <w:tc>
          <w:tcPr>
            <w:tcW w:w="2675" w:type="dxa"/>
            <w:vAlign w:val="center"/>
          </w:tcPr>
          <w:p w14:paraId="71329753" w14:textId="77777777" w:rsidR="001E061F" w:rsidRPr="00146FD4" w:rsidRDefault="001E061F" w:rsidP="00DB4914">
            <w:pPr>
              <w:autoSpaceDE w:val="0"/>
              <w:autoSpaceDN w:val="0"/>
              <w:adjustRightInd w:val="0"/>
              <w:rPr>
                <w:b/>
                <w:sz w:val="24"/>
                <w:szCs w:val="24"/>
              </w:rPr>
            </w:pPr>
            <w:r w:rsidRPr="00146FD4">
              <w:rPr>
                <w:b/>
                <w:sz w:val="24"/>
                <w:szCs w:val="24"/>
              </w:rPr>
              <w:t xml:space="preserve">Cuantumul garanției de participare </w:t>
            </w:r>
            <w:r w:rsidR="009A02C7">
              <w:rPr>
                <w:b/>
                <w:sz w:val="24"/>
                <w:szCs w:val="24"/>
              </w:rPr>
              <w:t>in favoarea</w:t>
            </w:r>
            <w:r w:rsidRPr="00146FD4">
              <w:rPr>
                <w:b/>
                <w:sz w:val="24"/>
                <w:szCs w:val="24"/>
              </w:rPr>
              <w:t xml:space="preserve"> DRDP Brașov</w:t>
            </w:r>
          </w:p>
        </w:tc>
        <w:tc>
          <w:tcPr>
            <w:tcW w:w="7580" w:type="dxa"/>
            <w:vAlign w:val="center"/>
          </w:tcPr>
          <w:p w14:paraId="3CE449C8" w14:textId="77777777" w:rsidR="001E061F" w:rsidRPr="009A02C7" w:rsidRDefault="001E061F" w:rsidP="00DB4914">
            <w:pPr>
              <w:ind w:right="151"/>
              <w:jc w:val="both"/>
              <w:rPr>
                <w:b/>
                <w:bCs/>
                <w:sz w:val="24"/>
                <w:szCs w:val="24"/>
              </w:rPr>
            </w:pPr>
            <w:r w:rsidRPr="00146FD4">
              <w:rPr>
                <w:sz w:val="24"/>
                <w:szCs w:val="24"/>
              </w:rPr>
              <w:t xml:space="preserve"> </w:t>
            </w:r>
            <w:r w:rsidRPr="009A02C7">
              <w:rPr>
                <w:b/>
                <w:bCs/>
                <w:sz w:val="24"/>
                <w:szCs w:val="24"/>
              </w:rPr>
              <w:t xml:space="preserve">Cuantumul garantiei de participare: </w:t>
            </w:r>
          </w:p>
          <w:p w14:paraId="1CEF5699" w14:textId="77777777" w:rsidR="001E061F" w:rsidRPr="009A02C7" w:rsidRDefault="001E061F" w:rsidP="00DB4914">
            <w:pPr>
              <w:ind w:right="151"/>
              <w:jc w:val="both"/>
              <w:rPr>
                <w:b/>
                <w:bCs/>
                <w:sz w:val="24"/>
                <w:szCs w:val="24"/>
              </w:rPr>
            </w:pPr>
            <w:r w:rsidRPr="009A02C7">
              <w:rPr>
                <w:b/>
                <w:bCs/>
                <w:sz w:val="24"/>
                <w:szCs w:val="24"/>
              </w:rPr>
              <w:t>Lot 5 - SDN Tg. Mures = 578,00 lei fara TVA.</w:t>
            </w:r>
          </w:p>
          <w:p w14:paraId="24D9F65D" w14:textId="77777777" w:rsidR="001E061F" w:rsidRPr="00A907D7" w:rsidRDefault="001E061F" w:rsidP="00DB4914">
            <w:pPr>
              <w:ind w:right="151"/>
              <w:jc w:val="both"/>
              <w:rPr>
                <w:sz w:val="24"/>
                <w:szCs w:val="24"/>
              </w:rPr>
            </w:pPr>
            <w:r w:rsidRPr="009A02C7">
              <w:rPr>
                <w:b/>
                <w:bCs/>
                <w:sz w:val="24"/>
                <w:szCs w:val="24"/>
              </w:rPr>
              <w:t>GP va fi depusa impreuna cu ofertele cel mai tarziu la data si ora limita stabilite pentru depunerea ofertelor</w:t>
            </w:r>
            <w:r w:rsidRPr="00A907D7">
              <w:rPr>
                <w:sz w:val="24"/>
                <w:szCs w:val="24"/>
              </w:rPr>
              <w:t>.</w:t>
            </w:r>
          </w:p>
          <w:p w14:paraId="58CD0BE6" w14:textId="77777777" w:rsidR="001E061F" w:rsidRPr="00A907D7" w:rsidRDefault="001E061F" w:rsidP="00DB4914">
            <w:pPr>
              <w:ind w:right="151"/>
              <w:jc w:val="both"/>
              <w:rPr>
                <w:sz w:val="24"/>
                <w:szCs w:val="24"/>
              </w:rPr>
            </w:pPr>
            <w:r w:rsidRPr="00A907D7">
              <w:rPr>
                <w:sz w:val="24"/>
                <w:szCs w:val="24"/>
              </w:rPr>
              <w:t>Garanţia de participare trebuie să fie irevocabilă, necondiţionată şi se constituie prin:</w:t>
            </w:r>
          </w:p>
          <w:p w14:paraId="4D4E66A6" w14:textId="77777777" w:rsidR="001E061F" w:rsidRPr="00A907D7" w:rsidRDefault="001E061F" w:rsidP="00DB4914">
            <w:pPr>
              <w:ind w:right="151"/>
              <w:jc w:val="both"/>
              <w:rPr>
                <w:sz w:val="24"/>
                <w:szCs w:val="24"/>
              </w:rPr>
            </w:pPr>
            <w:r w:rsidRPr="00A907D7">
              <w:rPr>
                <w:sz w:val="24"/>
                <w:szCs w:val="24"/>
              </w:rPr>
              <w:t>a) virament bancar;</w:t>
            </w:r>
          </w:p>
          <w:p w14:paraId="53C4BDF4" w14:textId="77777777" w:rsidR="001E061F" w:rsidRPr="00A907D7" w:rsidRDefault="001E061F" w:rsidP="00DB4914">
            <w:pPr>
              <w:ind w:right="151"/>
              <w:jc w:val="both"/>
              <w:rPr>
                <w:sz w:val="24"/>
                <w:szCs w:val="24"/>
              </w:rPr>
            </w:pPr>
            <w:r w:rsidRPr="00A907D7">
              <w:rPr>
                <w:sz w:val="24"/>
                <w:szCs w:val="24"/>
              </w:rPr>
              <w:t>b) instrumente de garantare emise în condiţiile legii astfel:</w:t>
            </w:r>
          </w:p>
          <w:p w14:paraId="3DB816B4" w14:textId="77777777" w:rsidR="001E061F" w:rsidRPr="00A907D7" w:rsidRDefault="001E061F" w:rsidP="00DB4914">
            <w:pPr>
              <w:ind w:right="151"/>
              <w:jc w:val="both"/>
              <w:rPr>
                <w:sz w:val="24"/>
                <w:szCs w:val="24"/>
              </w:rPr>
            </w:pPr>
            <w:r w:rsidRPr="00A907D7">
              <w:rPr>
                <w:sz w:val="24"/>
                <w:szCs w:val="24"/>
              </w:rPr>
              <w:t xml:space="preserve">(i) scrisori de garanţie emise de instituţii de credit bancare din România sau </w:t>
            </w:r>
            <w:r w:rsidRPr="00A907D7">
              <w:rPr>
                <w:sz w:val="24"/>
                <w:szCs w:val="24"/>
              </w:rPr>
              <w:lastRenderedPageBreak/>
              <w:t>din alt stat;</w:t>
            </w:r>
          </w:p>
          <w:p w14:paraId="5A4BC1CB" w14:textId="77777777" w:rsidR="001E061F" w:rsidRPr="00A907D7" w:rsidRDefault="001E061F" w:rsidP="00DB4914">
            <w:pPr>
              <w:ind w:right="151"/>
              <w:jc w:val="both"/>
              <w:rPr>
                <w:sz w:val="24"/>
                <w:szCs w:val="24"/>
              </w:rPr>
            </w:pPr>
            <w:r w:rsidRPr="00A907D7">
              <w:rPr>
                <w:sz w:val="24"/>
                <w:szCs w:val="24"/>
              </w:rPr>
              <w:t xml:space="preserve">(ii) scrisori de garanţie emise de instituţii financiare nebancare din România sau din alt stat; </w:t>
            </w:r>
          </w:p>
          <w:p w14:paraId="275670C0" w14:textId="77777777" w:rsidR="001E061F" w:rsidRPr="00A907D7" w:rsidRDefault="001E061F" w:rsidP="00DB4914">
            <w:pPr>
              <w:ind w:right="151"/>
              <w:jc w:val="both"/>
              <w:rPr>
                <w:sz w:val="24"/>
                <w:szCs w:val="24"/>
              </w:rPr>
            </w:pPr>
            <w:r w:rsidRPr="00A907D7">
              <w:rPr>
                <w:sz w:val="24"/>
                <w:szCs w:val="24"/>
              </w:rPr>
              <w:t>(iii) asigurări de garanţii emise:</w:t>
            </w:r>
          </w:p>
          <w:p w14:paraId="3A302DB9" w14:textId="77777777" w:rsidR="001E061F" w:rsidRPr="00A907D7" w:rsidRDefault="001E061F" w:rsidP="00DB4914">
            <w:pPr>
              <w:ind w:right="151"/>
              <w:jc w:val="both"/>
              <w:rPr>
                <w:sz w:val="24"/>
                <w:szCs w:val="24"/>
              </w:rPr>
            </w:pPr>
            <w:r w:rsidRPr="00A907D7">
              <w:rPr>
                <w:sz w:val="24"/>
                <w:szCs w:val="24"/>
              </w:rPr>
              <w:t>– fie de societăţi de asigurare care deţin autorizaţii de funcţionare emise în România sau într-un alt stat membru al Uniunii Europene şi/sau care sunt înscrise în registrele publicate pe site-ul ASF, după caz;</w:t>
            </w:r>
          </w:p>
          <w:p w14:paraId="6556DFFB" w14:textId="77777777" w:rsidR="001E061F" w:rsidRPr="00A907D7" w:rsidRDefault="001E061F" w:rsidP="00DB4914">
            <w:pPr>
              <w:ind w:right="151"/>
              <w:jc w:val="both"/>
              <w:rPr>
                <w:sz w:val="24"/>
                <w:szCs w:val="24"/>
              </w:rPr>
            </w:pPr>
            <w:r w:rsidRPr="00A907D7">
              <w:rPr>
                <w:sz w:val="24"/>
                <w:szCs w:val="24"/>
              </w:rPr>
              <w:t>– fie de societăţi de asigurare din state terţe prin sucursale autorizate în România de către ASF.</w:t>
            </w:r>
          </w:p>
          <w:p w14:paraId="50DB8EDA" w14:textId="77777777" w:rsidR="001E061F" w:rsidRPr="00A907D7" w:rsidRDefault="001E061F" w:rsidP="00DB4914">
            <w:pPr>
              <w:ind w:right="151"/>
              <w:jc w:val="both"/>
              <w:rPr>
                <w:sz w:val="24"/>
                <w:szCs w:val="24"/>
              </w:rPr>
            </w:pPr>
            <w:r w:rsidRPr="00A907D7">
              <w:rPr>
                <w:sz w:val="24"/>
                <w:szCs w:val="24"/>
              </w:rPr>
              <w:t>In situatia constituirii Garantiei de participare prin virament bancar, va fi utilizat contul DRDP Brasov deschis la BCR Brasov: RO77 RNCB 0053 0485 9631 0021 LEI.</w:t>
            </w:r>
          </w:p>
          <w:p w14:paraId="120425E7" w14:textId="77777777" w:rsidR="001E061F" w:rsidRPr="00A907D7" w:rsidRDefault="001E061F" w:rsidP="00DB4914">
            <w:pPr>
              <w:ind w:right="151"/>
              <w:jc w:val="both"/>
              <w:rPr>
                <w:sz w:val="24"/>
                <w:szCs w:val="24"/>
              </w:rPr>
            </w:pPr>
            <w:r w:rsidRPr="00A907D7">
              <w:rPr>
                <w:sz w:val="24"/>
                <w:szCs w:val="24"/>
              </w:rPr>
              <w:t>Perioada de valabilitate a garantiei de participare va fi cel putin egala cu perioada minima de valabilitate a ofertei (</w:t>
            </w:r>
            <w:r>
              <w:rPr>
                <w:sz w:val="24"/>
                <w:szCs w:val="24"/>
              </w:rPr>
              <w:t>60 zile</w:t>
            </w:r>
            <w:r w:rsidRPr="00A907D7">
              <w:rPr>
                <w:sz w:val="24"/>
                <w:szCs w:val="24"/>
              </w:rPr>
              <w:t xml:space="preserve">). </w:t>
            </w:r>
          </w:p>
          <w:p w14:paraId="442EC730" w14:textId="77777777" w:rsidR="001E061F" w:rsidRPr="00A907D7" w:rsidRDefault="001E061F" w:rsidP="00DB4914">
            <w:pPr>
              <w:ind w:right="151"/>
              <w:jc w:val="both"/>
              <w:rPr>
                <w:sz w:val="24"/>
                <w:szCs w:val="24"/>
              </w:rPr>
            </w:pPr>
            <w:r w:rsidRPr="00A907D7">
              <w:rPr>
                <w:sz w:val="24"/>
                <w:szCs w:val="24"/>
              </w:rPr>
              <w:t>In cazul constituirii prin virament bancar, Ordinul de Plata, cu viza bancii emitente, va fi depus   impreuna cu oferta cel mai tarziu la data si ora limita stabilite pentru depunerea ofertelor.</w:t>
            </w:r>
          </w:p>
          <w:p w14:paraId="519C6616" w14:textId="77777777" w:rsidR="001E061F" w:rsidRPr="00A907D7" w:rsidRDefault="001E061F" w:rsidP="00DB4914">
            <w:pPr>
              <w:ind w:right="151"/>
              <w:jc w:val="both"/>
              <w:rPr>
                <w:sz w:val="24"/>
                <w:szCs w:val="24"/>
              </w:rPr>
            </w:pPr>
            <w:r w:rsidRPr="00A907D7">
              <w:rPr>
                <w:sz w:val="24"/>
                <w:szCs w:val="24"/>
              </w:rPr>
              <w:t>Ofertantul trebuie sa realizeze viramentul bancar in timp util, luand in calcul, daca este cazul, si durata transferurilor interbancare. AC va verifica existenta sumelor in contul CNAIR ulterior datei si orei limita pentru depunerea ofertelor, cu respectarea termenului prevazut la art. 132 alin. (3) din HG nr. 395/2016.</w:t>
            </w:r>
          </w:p>
          <w:p w14:paraId="7805382D" w14:textId="77777777" w:rsidR="001E061F" w:rsidRPr="00A907D7" w:rsidRDefault="001E061F" w:rsidP="00DB4914">
            <w:pPr>
              <w:ind w:right="151"/>
              <w:jc w:val="both"/>
              <w:rPr>
                <w:sz w:val="24"/>
                <w:szCs w:val="24"/>
              </w:rPr>
            </w:pPr>
            <w:r w:rsidRPr="00A907D7">
              <w:rPr>
                <w:sz w:val="24"/>
                <w:szCs w:val="24"/>
              </w:rPr>
              <w:t xml:space="preserve"> Ordinul de plata emis in alta limba decat romana va fi insotit de traducerea autorizata in limba romana.</w:t>
            </w:r>
          </w:p>
          <w:p w14:paraId="7B48FC8C" w14:textId="77777777" w:rsidR="001E061F" w:rsidRPr="00A907D7" w:rsidRDefault="001E061F" w:rsidP="00DB4914">
            <w:pPr>
              <w:ind w:right="151"/>
              <w:jc w:val="both"/>
              <w:rPr>
                <w:sz w:val="24"/>
                <w:szCs w:val="24"/>
              </w:rPr>
            </w:pPr>
            <w:r w:rsidRPr="00A907D7">
              <w:rPr>
                <w:sz w:val="24"/>
                <w:szCs w:val="24"/>
              </w:rPr>
              <w:t>Instrumentul de garantare se prezinta, in cuantumul si avand perioada de valabilitate (</w:t>
            </w:r>
            <w:r>
              <w:rPr>
                <w:sz w:val="24"/>
                <w:szCs w:val="24"/>
              </w:rPr>
              <w:t>60 zile</w:t>
            </w:r>
            <w:r w:rsidRPr="00A907D7">
              <w:rPr>
                <w:sz w:val="24"/>
                <w:szCs w:val="24"/>
              </w:rPr>
              <w:t>), in conformitate cu Formularul 4A/4B „Garantia de Participare” pus la dispozitie in Documentatia de atribuire. Instrumentul de garantare va fi depus impreuna cu oferta cel mai tarziu la data si ora limita stabilite pentru depunerea ofertelor. Instrumentul de garantare emis in alta limba decat romana va fi insotita de traducerea autorizata in limba romana.</w:t>
            </w:r>
          </w:p>
          <w:p w14:paraId="3A0D7DC5" w14:textId="77777777" w:rsidR="001E061F" w:rsidRPr="00A907D7" w:rsidRDefault="001E061F" w:rsidP="00DB4914">
            <w:pPr>
              <w:ind w:right="151"/>
              <w:jc w:val="both"/>
              <w:rPr>
                <w:sz w:val="24"/>
                <w:szCs w:val="24"/>
              </w:rPr>
            </w:pPr>
            <w:r w:rsidRPr="00A907D7">
              <w:rPr>
                <w:sz w:val="24"/>
                <w:szCs w:val="24"/>
              </w:rPr>
              <w:t>GP TREBUIE ELIBERATA IN NUMELE OFERTANTULUI si poate fi emisa la solicitarea unuia dintre asociati, mai multor asociati sau a tuturor asociatilor.</w:t>
            </w:r>
          </w:p>
          <w:p w14:paraId="329ED299" w14:textId="77777777" w:rsidR="001E061F" w:rsidRPr="00A907D7" w:rsidRDefault="001E061F" w:rsidP="00DB4914">
            <w:pPr>
              <w:ind w:right="151"/>
              <w:jc w:val="both"/>
              <w:rPr>
                <w:sz w:val="24"/>
                <w:szCs w:val="24"/>
              </w:rPr>
            </w:pPr>
            <w:r w:rsidRPr="00A907D7">
              <w:rPr>
                <w:sz w:val="24"/>
                <w:szCs w:val="24"/>
              </w:rPr>
              <w:t>In cazul in care Ofertantul este reprezentat de o Asociere de operatori economici, este obligatorie completarea in continutul garantiei de participare la sectiunea „ofertant – denumire/ numele” a numelui Asocierii cu nominalizarea tuturor membrilor Asocierii in conformitate cu Acordul de Asociere.</w:t>
            </w:r>
          </w:p>
          <w:p w14:paraId="1201FDDE" w14:textId="77777777" w:rsidR="001E061F" w:rsidRPr="00A907D7" w:rsidRDefault="001E061F" w:rsidP="00DB4914">
            <w:pPr>
              <w:ind w:right="151"/>
              <w:jc w:val="both"/>
              <w:rPr>
                <w:sz w:val="24"/>
                <w:szCs w:val="24"/>
              </w:rPr>
            </w:pPr>
            <w:r w:rsidRPr="00A907D7">
              <w:rPr>
                <w:sz w:val="24"/>
                <w:szCs w:val="24"/>
              </w:rPr>
              <w:t>In situatia in care GP este emisa printr-o asigurare de garantie de catre o societate de asigurari, contractul de asigurare (conditiile de asigurare generale si speciale, polita de asigurare si orice alt document semnat de catre Asigurator si Ofertant) va reglementa strict relatiile dintre Asigurat/Ofertant si Asigurator si nu vor putea fi opozabile CNAIR-DRDP BRASOV.</w:t>
            </w:r>
          </w:p>
          <w:p w14:paraId="7174EFA8" w14:textId="77777777" w:rsidR="001E061F" w:rsidRPr="00A907D7" w:rsidRDefault="001E061F" w:rsidP="00DB4914">
            <w:pPr>
              <w:ind w:right="151"/>
              <w:jc w:val="both"/>
              <w:rPr>
                <w:sz w:val="24"/>
                <w:szCs w:val="24"/>
              </w:rPr>
            </w:pPr>
            <w:r w:rsidRPr="00A907D7">
              <w:rPr>
                <w:sz w:val="24"/>
                <w:szCs w:val="24"/>
              </w:rPr>
              <w:t>Asigurarea de garantie propriu-zisa emisa in favoarea CNAIR-DRDP BRASOV este singurul document opozabil acesteia.</w:t>
            </w:r>
          </w:p>
          <w:p w14:paraId="2E1B0136" w14:textId="77777777" w:rsidR="001E061F" w:rsidRPr="00A907D7" w:rsidRDefault="001E061F" w:rsidP="00DB4914">
            <w:pPr>
              <w:ind w:right="151"/>
              <w:jc w:val="both"/>
              <w:rPr>
                <w:sz w:val="24"/>
                <w:szCs w:val="24"/>
              </w:rPr>
            </w:pPr>
            <w:r w:rsidRPr="00A907D7">
              <w:rPr>
                <w:sz w:val="24"/>
                <w:szCs w:val="24"/>
              </w:rPr>
              <w:t>Avand in vedere faptul ca asigurarea de garantie va fi emisa in baza unei polite de asigurare semnata exclusiv intre Ofertant si asigurat, Ofertantul va prezenta Autoritatii Contractante atat Asigurarea de Garantie cat si Polita de asigurare in baza careia a fost emisa aceasta, insotita de conditiile de asigurare generale si speciale si orice alt document semnat de catre Asigurator si Ofertant.</w:t>
            </w:r>
          </w:p>
          <w:p w14:paraId="5D0A2DC9" w14:textId="77777777" w:rsidR="001E061F" w:rsidRPr="00A907D7" w:rsidRDefault="001E061F" w:rsidP="00DB4914">
            <w:pPr>
              <w:ind w:right="151"/>
              <w:jc w:val="both"/>
              <w:rPr>
                <w:sz w:val="24"/>
                <w:szCs w:val="24"/>
              </w:rPr>
            </w:pPr>
            <w:r w:rsidRPr="00A907D7">
              <w:rPr>
                <w:sz w:val="24"/>
                <w:szCs w:val="24"/>
              </w:rPr>
              <w:lastRenderedPageBreak/>
              <w:t>Nerespectarea acestor conditii va pune CNAIR SA-DRDP BRASOV in situatia de a nu accepta Garantia de participare emisa de catre o societate de asigurari.</w:t>
            </w:r>
          </w:p>
          <w:p w14:paraId="6A8B688F" w14:textId="77777777" w:rsidR="001E061F" w:rsidRPr="00A907D7" w:rsidRDefault="001E061F" w:rsidP="00DB4914">
            <w:pPr>
              <w:ind w:right="151"/>
              <w:jc w:val="both"/>
              <w:rPr>
                <w:sz w:val="24"/>
                <w:szCs w:val="24"/>
              </w:rPr>
            </w:pPr>
            <w:r w:rsidRPr="00A907D7">
              <w:rPr>
                <w:sz w:val="24"/>
                <w:szCs w:val="24"/>
              </w:rPr>
              <w:t>Polita de asigurare/ CONTRACTUL DE ASIGURARE precum si dovada platii integrale a primei de asigurare vor fi depuse impreuna cu garantia de participare si cu oferta, cel mai tarziu la data si ora limita stabilite pentru depunerea ofertelor.</w:t>
            </w:r>
          </w:p>
          <w:p w14:paraId="01372F6A" w14:textId="77777777" w:rsidR="001E061F" w:rsidRPr="00146FD4" w:rsidRDefault="001E061F" w:rsidP="00DB4914">
            <w:pPr>
              <w:ind w:right="151"/>
              <w:jc w:val="both"/>
              <w:rPr>
                <w:sz w:val="24"/>
                <w:szCs w:val="24"/>
              </w:rPr>
            </w:pPr>
            <w:r w:rsidRPr="00A907D7">
              <w:rPr>
                <w:sz w:val="24"/>
                <w:szCs w:val="24"/>
              </w:rPr>
              <w:t>GP care au un cuantum mai mare decat cel solicitat de AC vor fi acceptate cu conditia respectarii atat a prevederilor legale in vigoare, cat si a cerintelor Documentatiei de Atribuire.</w:t>
            </w:r>
          </w:p>
        </w:tc>
      </w:tr>
      <w:tr w:rsidR="001E061F" w:rsidRPr="00146FD4" w14:paraId="02BD4A9F" w14:textId="77777777" w:rsidTr="00DB4914">
        <w:trPr>
          <w:trHeight w:val="259"/>
          <w:jc w:val="center"/>
        </w:trPr>
        <w:tc>
          <w:tcPr>
            <w:tcW w:w="2675" w:type="dxa"/>
            <w:vAlign w:val="center"/>
          </w:tcPr>
          <w:p w14:paraId="7280A255" w14:textId="77777777" w:rsidR="001E061F" w:rsidRPr="00146FD4" w:rsidRDefault="001E061F" w:rsidP="00DB4914">
            <w:pPr>
              <w:autoSpaceDE w:val="0"/>
              <w:autoSpaceDN w:val="0"/>
              <w:adjustRightInd w:val="0"/>
              <w:rPr>
                <w:b/>
                <w:sz w:val="24"/>
                <w:szCs w:val="24"/>
              </w:rPr>
            </w:pPr>
            <w:r w:rsidRPr="00146FD4">
              <w:rPr>
                <w:b/>
                <w:sz w:val="24"/>
                <w:szCs w:val="24"/>
              </w:rPr>
              <w:lastRenderedPageBreak/>
              <w:t xml:space="preserve">Garanție de bună execuție </w:t>
            </w:r>
          </w:p>
        </w:tc>
        <w:tc>
          <w:tcPr>
            <w:tcW w:w="7580" w:type="dxa"/>
            <w:vAlign w:val="center"/>
          </w:tcPr>
          <w:p w14:paraId="4BE09B94" w14:textId="77777777" w:rsidR="001E061F" w:rsidRPr="0049386E" w:rsidRDefault="001E061F" w:rsidP="00DB4914">
            <w:pPr>
              <w:tabs>
                <w:tab w:val="left" w:pos="1240"/>
              </w:tabs>
              <w:autoSpaceDE w:val="0"/>
              <w:autoSpaceDN w:val="0"/>
              <w:adjustRightInd w:val="0"/>
              <w:ind w:right="151"/>
              <w:jc w:val="both"/>
              <w:rPr>
                <w:sz w:val="24"/>
                <w:szCs w:val="24"/>
                <w:lang w:val="x-none"/>
              </w:rPr>
            </w:pPr>
            <w:r w:rsidRPr="00146FD4">
              <w:rPr>
                <w:sz w:val="24"/>
                <w:szCs w:val="24"/>
                <w:lang w:val="x-none"/>
              </w:rPr>
              <w:t>Cuantumul garanţiei de bună execuţie este de 10% din preţul contractului</w:t>
            </w:r>
            <w:r w:rsidRPr="00146FD4">
              <w:rPr>
                <w:sz w:val="24"/>
                <w:szCs w:val="24"/>
                <w:lang w:val="en-US"/>
              </w:rPr>
              <w:t xml:space="preserve"> </w:t>
            </w:r>
            <w:r w:rsidRPr="00146FD4">
              <w:rPr>
                <w:sz w:val="24"/>
                <w:szCs w:val="24"/>
                <w:lang w:val="x-none"/>
              </w:rPr>
              <w:t xml:space="preserve">fără TVA, şi va fi constituită </w:t>
            </w:r>
            <w:r>
              <w:rPr>
                <w:sz w:val="24"/>
                <w:szCs w:val="24"/>
                <w:lang w:val="x-none"/>
              </w:rPr>
              <w:t>in conformitate cu prevederile din modelul de contract.</w:t>
            </w:r>
          </w:p>
        </w:tc>
      </w:tr>
      <w:tr w:rsidR="001E061F" w:rsidRPr="00146FD4" w14:paraId="6597FB30" w14:textId="77777777" w:rsidTr="00DB4914">
        <w:trPr>
          <w:trHeight w:val="259"/>
          <w:jc w:val="center"/>
        </w:trPr>
        <w:tc>
          <w:tcPr>
            <w:tcW w:w="2675" w:type="dxa"/>
            <w:vAlign w:val="center"/>
          </w:tcPr>
          <w:p w14:paraId="32E45EAC" w14:textId="77777777" w:rsidR="001E061F" w:rsidRPr="00146FD4" w:rsidRDefault="001E061F" w:rsidP="00DB4914">
            <w:pPr>
              <w:autoSpaceDE w:val="0"/>
              <w:autoSpaceDN w:val="0"/>
              <w:adjustRightInd w:val="0"/>
              <w:rPr>
                <w:b/>
                <w:sz w:val="24"/>
                <w:szCs w:val="24"/>
              </w:rPr>
            </w:pPr>
            <w:r>
              <w:rPr>
                <w:b/>
                <w:sz w:val="24"/>
                <w:szCs w:val="24"/>
              </w:rPr>
              <w:t>Garantie bursiera</w:t>
            </w:r>
            <w:r w:rsidR="009A02C7">
              <w:rPr>
                <w:b/>
                <w:sz w:val="24"/>
                <w:szCs w:val="24"/>
              </w:rPr>
              <w:t xml:space="preserve"> in favoarea BRM</w:t>
            </w:r>
          </w:p>
        </w:tc>
        <w:tc>
          <w:tcPr>
            <w:tcW w:w="7580" w:type="dxa"/>
            <w:vAlign w:val="center"/>
          </w:tcPr>
          <w:p w14:paraId="7E10CD11" w14:textId="77777777" w:rsidR="001E061F" w:rsidRPr="00F3278E" w:rsidRDefault="001E061F" w:rsidP="00DB4914">
            <w:pPr>
              <w:tabs>
                <w:tab w:val="left" w:pos="1240"/>
              </w:tabs>
              <w:autoSpaceDE w:val="0"/>
              <w:autoSpaceDN w:val="0"/>
              <w:adjustRightInd w:val="0"/>
              <w:ind w:right="151"/>
              <w:jc w:val="both"/>
              <w:rPr>
                <w:b/>
                <w:bCs/>
                <w:sz w:val="24"/>
                <w:szCs w:val="24"/>
                <w:lang w:val="x-none"/>
              </w:rPr>
            </w:pPr>
            <w:r w:rsidRPr="00F3278E">
              <w:rPr>
                <w:b/>
                <w:bCs/>
                <w:sz w:val="24"/>
                <w:szCs w:val="24"/>
                <w:lang w:val="x-none"/>
              </w:rPr>
              <w:t>LOT 5 – 1,200.00 LEI</w:t>
            </w:r>
          </w:p>
        </w:tc>
      </w:tr>
      <w:tr w:rsidR="001E061F" w:rsidRPr="00146FD4" w14:paraId="3F07ECCF" w14:textId="77777777" w:rsidTr="00DB4914">
        <w:trPr>
          <w:trHeight w:val="259"/>
          <w:jc w:val="center"/>
        </w:trPr>
        <w:tc>
          <w:tcPr>
            <w:tcW w:w="2675" w:type="dxa"/>
            <w:vAlign w:val="center"/>
          </w:tcPr>
          <w:p w14:paraId="128C3D94" w14:textId="77777777" w:rsidR="001E061F" w:rsidRPr="00146FD4" w:rsidRDefault="001E061F" w:rsidP="00DB4914">
            <w:pPr>
              <w:autoSpaceDE w:val="0"/>
              <w:autoSpaceDN w:val="0"/>
              <w:adjustRightInd w:val="0"/>
              <w:rPr>
                <w:b/>
                <w:sz w:val="24"/>
                <w:szCs w:val="24"/>
              </w:rPr>
            </w:pPr>
            <w:r>
              <w:rPr>
                <w:b/>
                <w:sz w:val="24"/>
                <w:szCs w:val="24"/>
              </w:rPr>
              <w:t>Comision BRM</w:t>
            </w:r>
          </w:p>
        </w:tc>
        <w:tc>
          <w:tcPr>
            <w:tcW w:w="7580" w:type="dxa"/>
            <w:vAlign w:val="center"/>
          </w:tcPr>
          <w:p w14:paraId="292301C7" w14:textId="77777777" w:rsidR="001E061F" w:rsidRPr="00F3278E" w:rsidRDefault="001E061F" w:rsidP="001E061F">
            <w:pPr>
              <w:tabs>
                <w:tab w:val="left" w:pos="1240"/>
              </w:tabs>
              <w:autoSpaceDE w:val="0"/>
              <w:autoSpaceDN w:val="0"/>
              <w:adjustRightInd w:val="0"/>
              <w:ind w:right="151"/>
              <w:jc w:val="both"/>
              <w:rPr>
                <w:b/>
                <w:bCs/>
                <w:sz w:val="24"/>
                <w:szCs w:val="24"/>
                <w:lang w:val="x-none"/>
              </w:rPr>
            </w:pPr>
            <w:r w:rsidRPr="00F3278E">
              <w:rPr>
                <w:b/>
                <w:bCs/>
                <w:sz w:val="24"/>
                <w:szCs w:val="24"/>
                <w:lang w:val="x-none"/>
              </w:rPr>
              <w:t xml:space="preserve">LOT 5 - </w:t>
            </w:r>
            <w:r w:rsidR="00F3278E" w:rsidRPr="00F3278E">
              <w:rPr>
                <w:b/>
                <w:bCs/>
                <w:sz w:val="24"/>
                <w:szCs w:val="24"/>
                <w:lang w:val="x-none"/>
              </w:rPr>
              <w:t xml:space="preserve">1,50% </w:t>
            </w:r>
            <w:r w:rsidRPr="00F3278E">
              <w:rPr>
                <w:b/>
                <w:bCs/>
                <w:sz w:val="24"/>
                <w:szCs w:val="24"/>
              </w:rPr>
              <w:t>din valoarea de adjudecare a contractului, fără TVA, de la clientul vânzător</w:t>
            </w:r>
          </w:p>
        </w:tc>
      </w:tr>
    </w:tbl>
    <w:p w14:paraId="2E149FE9" w14:textId="77777777" w:rsidR="00C15B0E" w:rsidRPr="008A206B" w:rsidRDefault="00C15B0E" w:rsidP="001F7CA6">
      <w:pPr>
        <w:autoSpaceDE w:val="0"/>
        <w:autoSpaceDN w:val="0"/>
        <w:adjustRightInd w:val="0"/>
        <w:spacing w:line="276" w:lineRule="auto"/>
        <w:rPr>
          <w:rFonts w:ascii="Arial" w:hAnsi="Arial" w:cs="Arial"/>
          <w:sz w:val="22"/>
          <w:szCs w:val="22"/>
          <w:lang w:val="ro-RO"/>
        </w:rPr>
      </w:pPr>
    </w:p>
    <w:p w14:paraId="684777E5" w14:textId="77777777" w:rsidR="0072790F" w:rsidRPr="008A206B" w:rsidRDefault="0072790F" w:rsidP="0072790F">
      <w:pPr>
        <w:spacing w:line="276" w:lineRule="auto"/>
        <w:ind w:firstLine="708"/>
        <w:rPr>
          <w:rFonts w:ascii="Arial" w:hAnsi="Arial" w:cs="Arial"/>
          <w:color w:val="000000"/>
          <w:sz w:val="22"/>
          <w:szCs w:val="22"/>
        </w:rPr>
      </w:pPr>
      <w:r w:rsidRPr="008A206B">
        <w:rPr>
          <w:rFonts w:ascii="Arial" w:hAnsi="Arial" w:cs="Arial"/>
          <w:color w:val="000000"/>
          <w:sz w:val="22"/>
          <w:szCs w:val="22"/>
        </w:rPr>
        <w:t xml:space="preserve">Solicitările de clarificări privind documentația de atribuire, se vor transmite electronic, la adresa de email </w:t>
      </w:r>
      <w:hyperlink r:id="rId8" w:history="1">
        <w:r w:rsidR="008A206B" w:rsidRPr="008A206B">
          <w:rPr>
            <w:rStyle w:val="Hyperlink"/>
            <w:rFonts w:ascii="Arial" w:hAnsi="Arial" w:cs="Arial"/>
            <w:sz w:val="22"/>
            <w:szCs w:val="22"/>
          </w:rPr>
          <w:t>licitatii.bv@andnet.ro</w:t>
        </w:r>
      </w:hyperlink>
      <w:r w:rsidR="00603BFB">
        <w:rPr>
          <w:rFonts w:ascii="Arial" w:hAnsi="Arial" w:cs="Arial"/>
          <w:color w:val="000000"/>
          <w:sz w:val="22"/>
          <w:szCs w:val="22"/>
        </w:rPr>
        <w:t>.</w:t>
      </w:r>
      <w:r w:rsidR="00C74ED1" w:rsidRPr="008A206B">
        <w:rPr>
          <w:rFonts w:ascii="Arial" w:hAnsi="Arial" w:cs="Arial"/>
          <w:color w:val="000000"/>
          <w:sz w:val="22"/>
          <w:szCs w:val="22"/>
        </w:rPr>
        <w:t xml:space="preserve"> </w:t>
      </w:r>
    </w:p>
    <w:p w14:paraId="18CF8C9F" w14:textId="77777777" w:rsidR="0072790F" w:rsidRPr="008A206B" w:rsidRDefault="0072790F" w:rsidP="0072790F">
      <w:pPr>
        <w:spacing w:line="276" w:lineRule="auto"/>
        <w:ind w:firstLine="708"/>
        <w:rPr>
          <w:rFonts w:ascii="Arial" w:hAnsi="Arial" w:cs="Arial"/>
          <w:color w:val="000000"/>
          <w:sz w:val="22"/>
          <w:szCs w:val="22"/>
        </w:rPr>
      </w:pPr>
      <w:r w:rsidRPr="008A206B">
        <w:rPr>
          <w:rFonts w:ascii="Arial" w:hAnsi="Arial" w:cs="Arial"/>
          <w:color w:val="000000"/>
          <w:sz w:val="22"/>
          <w:szCs w:val="22"/>
        </w:rPr>
        <w:t xml:space="preserve">Solicitările de clarificări privind Ordinul de Sens Contrar și Garanția Bursieră se transmit electronic la adresa </w:t>
      </w:r>
      <w:hyperlink r:id="rId9" w:history="1">
        <w:r w:rsidR="00C74ED1" w:rsidRPr="008A206B">
          <w:rPr>
            <w:rStyle w:val="Hyperlink"/>
            <w:rFonts w:ascii="Arial" w:hAnsi="Arial" w:cs="Arial"/>
            <w:sz w:val="22"/>
            <w:szCs w:val="22"/>
          </w:rPr>
          <w:t>constructii@brm.ro</w:t>
        </w:r>
      </w:hyperlink>
      <w:r w:rsidR="00C74ED1" w:rsidRPr="008A206B">
        <w:rPr>
          <w:rFonts w:ascii="Arial" w:hAnsi="Arial" w:cs="Arial"/>
          <w:color w:val="000000"/>
          <w:sz w:val="22"/>
          <w:szCs w:val="22"/>
          <w:u w:val="single"/>
        </w:rPr>
        <w:t>.</w:t>
      </w:r>
    </w:p>
    <w:p w14:paraId="6D526FF9" w14:textId="77777777" w:rsidR="0072790F" w:rsidRPr="009A02C7" w:rsidRDefault="0072790F" w:rsidP="0072790F">
      <w:pPr>
        <w:spacing w:line="276" w:lineRule="auto"/>
        <w:ind w:firstLine="708"/>
        <w:rPr>
          <w:rFonts w:ascii="Arial" w:hAnsi="Arial" w:cs="Arial"/>
          <w:b/>
          <w:bCs/>
          <w:color w:val="000000"/>
          <w:sz w:val="22"/>
          <w:szCs w:val="22"/>
        </w:rPr>
      </w:pPr>
    </w:p>
    <w:p w14:paraId="0E9E96DA" w14:textId="77777777" w:rsidR="00C74ED1" w:rsidRPr="009A02C7" w:rsidRDefault="00C74ED1" w:rsidP="00C74ED1">
      <w:pPr>
        <w:spacing w:line="276" w:lineRule="auto"/>
        <w:ind w:firstLine="708"/>
        <w:rPr>
          <w:rFonts w:ascii="Arial" w:hAnsi="Arial" w:cs="Arial"/>
          <w:b/>
          <w:bCs/>
          <w:sz w:val="22"/>
          <w:szCs w:val="22"/>
          <w:lang w:val="ro-RO"/>
        </w:rPr>
      </w:pPr>
      <w:r w:rsidRPr="009A02C7">
        <w:rPr>
          <w:rFonts w:ascii="Arial" w:hAnsi="Arial" w:cs="Arial"/>
          <w:b/>
          <w:bCs/>
          <w:color w:val="000000"/>
          <w:sz w:val="22"/>
          <w:szCs w:val="22"/>
        </w:rPr>
        <w:t>Termen limită pentru solicitări de clarificare:</w:t>
      </w:r>
      <w:r w:rsidRPr="009A02C7">
        <w:rPr>
          <w:rFonts w:ascii="Arial" w:hAnsi="Arial" w:cs="Arial"/>
          <w:b/>
          <w:bCs/>
          <w:color w:val="000000"/>
          <w:sz w:val="22"/>
          <w:szCs w:val="22"/>
          <w:lang w:val="ro-RO"/>
        </w:rPr>
        <w:t xml:space="preserve"> </w:t>
      </w:r>
      <w:r w:rsidR="009A02C7" w:rsidRPr="009A02C7">
        <w:rPr>
          <w:rFonts w:ascii="Arial" w:hAnsi="Arial" w:cs="Arial"/>
          <w:b/>
          <w:bCs/>
          <w:color w:val="000000"/>
          <w:sz w:val="22"/>
          <w:szCs w:val="22"/>
          <w:lang w:val="ro-RO"/>
        </w:rPr>
        <w:t>19</w:t>
      </w:r>
      <w:r w:rsidRPr="009A02C7">
        <w:rPr>
          <w:rFonts w:ascii="Arial" w:hAnsi="Arial" w:cs="Arial"/>
          <w:b/>
          <w:bCs/>
          <w:sz w:val="22"/>
          <w:szCs w:val="22"/>
          <w:lang w:val="ro-RO"/>
        </w:rPr>
        <w:t>.0</w:t>
      </w:r>
      <w:r w:rsidR="00D11661" w:rsidRPr="009A02C7">
        <w:rPr>
          <w:rFonts w:ascii="Arial" w:hAnsi="Arial" w:cs="Arial"/>
          <w:b/>
          <w:bCs/>
          <w:sz w:val="22"/>
          <w:szCs w:val="22"/>
          <w:lang w:val="ro-RO"/>
        </w:rPr>
        <w:t>8</w:t>
      </w:r>
      <w:r w:rsidRPr="009A02C7">
        <w:rPr>
          <w:rFonts w:ascii="Arial" w:hAnsi="Arial" w:cs="Arial"/>
          <w:b/>
          <w:bCs/>
          <w:sz w:val="22"/>
          <w:szCs w:val="22"/>
          <w:lang w:val="ro-RO"/>
        </w:rPr>
        <w:t>.2025</w:t>
      </w:r>
      <w:r w:rsidR="00AE5392" w:rsidRPr="009A02C7">
        <w:rPr>
          <w:rFonts w:ascii="Arial" w:hAnsi="Arial" w:cs="Arial"/>
          <w:b/>
          <w:bCs/>
          <w:sz w:val="22"/>
          <w:szCs w:val="22"/>
          <w:lang w:val="ro-RO"/>
        </w:rPr>
        <w:t>, ora 15:00</w:t>
      </w:r>
    </w:p>
    <w:p w14:paraId="750DD22E" w14:textId="77777777" w:rsidR="00C74ED1" w:rsidRPr="009A02C7" w:rsidRDefault="00C74ED1" w:rsidP="00C74ED1">
      <w:pPr>
        <w:spacing w:line="276" w:lineRule="auto"/>
        <w:ind w:firstLine="708"/>
        <w:rPr>
          <w:rFonts w:ascii="Arial" w:hAnsi="Arial" w:cs="Arial"/>
          <w:b/>
          <w:bCs/>
          <w:color w:val="000000"/>
          <w:sz w:val="22"/>
          <w:szCs w:val="22"/>
          <w:lang w:val="ro-RO"/>
        </w:rPr>
      </w:pPr>
      <w:r w:rsidRPr="009A02C7">
        <w:rPr>
          <w:rFonts w:ascii="Arial" w:hAnsi="Arial" w:cs="Arial"/>
          <w:b/>
          <w:bCs/>
          <w:color w:val="000000"/>
          <w:sz w:val="22"/>
          <w:szCs w:val="22"/>
        </w:rPr>
        <w:t xml:space="preserve">Termen limită pentru răspunsuri la solicitări de clarificare: </w:t>
      </w:r>
      <w:r w:rsidR="009A02C7" w:rsidRPr="009A02C7">
        <w:rPr>
          <w:rFonts w:ascii="Arial" w:hAnsi="Arial" w:cs="Arial"/>
          <w:b/>
          <w:bCs/>
          <w:color w:val="000000"/>
          <w:sz w:val="22"/>
          <w:szCs w:val="22"/>
        </w:rPr>
        <w:t>20</w:t>
      </w:r>
      <w:r w:rsidRPr="009A02C7">
        <w:rPr>
          <w:rFonts w:ascii="Arial" w:hAnsi="Arial" w:cs="Arial"/>
          <w:b/>
          <w:bCs/>
          <w:color w:val="000000"/>
          <w:sz w:val="22"/>
          <w:szCs w:val="22"/>
        </w:rPr>
        <w:t>.0</w:t>
      </w:r>
      <w:r w:rsidR="00D11661" w:rsidRPr="009A02C7">
        <w:rPr>
          <w:rFonts w:ascii="Arial" w:hAnsi="Arial" w:cs="Arial"/>
          <w:b/>
          <w:bCs/>
          <w:color w:val="000000"/>
          <w:sz w:val="22"/>
          <w:szCs w:val="22"/>
        </w:rPr>
        <w:t>8</w:t>
      </w:r>
      <w:r w:rsidRPr="009A02C7">
        <w:rPr>
          <w:rFonts w:ascii="Arial" w:hAnsi="Arial" w:cs="Arial"/>
          <w:b/>
          <w:bCs/>
          <w:color w:val="000000"/>
          <w:sz w:val="22"/>
          <w:szCs w:val="22"/>
        </w:rPr>
        <w:t>.2025</w:t>
      </w:r>
    </w:p>
    <w:p w14:paraId="2E451643" w14:textId="77777777" w:rsidR="000B4F55" w:rsidRPr="009A02C7" w:rsidRDefault="000B4F55" w:rsidP="000B4F55">
      <w:pPr>
        <w:spacing w:line="276" w:lineRule="auto"/>
        <w:ind w:firstLine="708"/>
        <w:rPr>
          <w:rFonts w:ascii="Arial" w:hAnsi="Arial" w:cs="Arial"/>
          <w:b/>
          <w:bCs/>
          <w:color w:val="000000"/>
          <w:sz w:val="22"/>
          <w:szCs w:val="22"/>
          <w:lang w:val="ro-RO"/>
        </w:rPr>
      </w:pPr>
      <w:r w:rsidRPr="009A02C7">
        <w:rPr>
          <w:rFonts w:ascii="Arial" w:hAnsi="Arial" w:cs="Arial"/>
          <w:b/>
          <w:bCs/>
          <w:color w:val="000000"/>
          <w:sz w:val="22"/>
          <w:szCs w:val="22"/>
        </w:rPr>
        <w:t xml:space="preserve">Termen limită pentru transmiterea documentelor solicitate: </w:t>
      </w:r>
      <w:r w:rsidR="009A02C7" w:rsidRPr="009A02C7">
        <w:rPr>
          <w:rFonts w:ascii="Arial" w:hAnsi="Arial" w:cs="Arial"/>
          <w:b/>
          <w:bCs/>
          <w:color w:val="000000"/>
          <w:sz w:val="22"/>
          <w:szCs w:val="22"/>
        </w:rPr>
        <w:t>22</w:t>
      </w:r>
      <w:r w:rsidRPr="009A02C7">
        <w:rPr>
          <w:rFonts w:ascii="Arial" w:hAnsi="Arial" w:cs="Arial"/>
          <w:b/>
          <w:bCs/>
          <w:color w:val="000000"/>
          <w:sz w:val="22"/>
          <w:szCs w:val="22"/>
          <w:lang w:val="ro-RO"/>
        </w:rPr>
        <w:t>.</w:t>
      </w:r>
      <w:r w:rsidR="00C74ED1" w:rsidRPr="009A02C7">
        <w:rPr>
          <w:rFonts w:ascii="Arial" w:hAnsi="Arial" w:cs="Arial"/>
          <w:b/>
          <w:bCs/>
          <w:color w:val="000000"/>
          <w:sz w:val="22"/>
          <w:szCs w:val="22"/>
          <w:lang w:val="ro-RO"/>
        </w:rPr>
        <w:t>0</w:t>
      </w:r>
      <w:r w:rsidR="00D11661" w:rsidRPr="009A02C7">
        <w:rPr>
          <w:rFonts w:ascii="Arial" w:hAnsi="Arial" w:cs="Arial"/>
          <w:b/>
          <w:bCs/>
          <w:color w:val="000000"/>
          <w:sz w:val="22"/>
          <w:szCs w:val="22"/>
          <w:lang w:val="ro-RO"/>
        </w:rPr>
        <w:t>8</w:t>
      </w:r>
      <w:r w:rsidRPr="009A02C7">
        <w:rPr>
          <w:rFonts w:ascii="Arial" w:hAnsi="Arial" w:cs="Arial"/>
          <w:b/>
          <w:bCs/>
          <w:color w:val="000000"/>
          <w:sz w:val="22"/>
          <w:szCs w:val="22"/>
          <w:lang w:val="ro-RO"/>
        </w:rPr>
        <w:t>.202</w:t>
      </w:r>
      <w:r w:rsidR="00C74ED1" w:rsidRPr="009A02C7">
        <w:rPr>
          <w:rFonts w:ascii="Arial" w:hAnsi="Arial" w:cs="Arial"/>
          <w:b/>
          <w:bCs/>
          <w:color w:val="000000"/>
          <w:sz w:val="22"/>
          <w:szCs w:val="22"/>
          <w:lang w:val="ro-RO"/>
        </w:rPr>
        <w:t>5</w:t>
      </w:r>
      <w:r w:rsidRPr="009A02C7">
        <w:rPr>
          <w:rFonts w:ascii="Arial" w:hAnsi="Arial" w:cs="Arial"/>
          <w:b/>
          <w:bCs/>
          <w:color w:val="000000"/>
          <w:sz w:val="22"/>
          <w:szCs w:val="22"/>
          <w:lang w:val="ro-RO"/>
        </w:rPr>
        <w:t xml:space="preserve"> ora 1</w:t>
      </w:r>
      <w:r w:rsidR="00AE5392" w:rsidRPr="009A02C7">
        <w:rPr>
          <w:rFonts w:ascii="Arial" w:hAnsi="Arial" w:cs="Arial"/>
          <w:b/>
          <w:bCs/>
          <w:color w:val="000000"/>
          <w:sz w:val="22"/>
          <w:szCs w:val="22"/>
          <w:lang w:val="ro-RO"/>
        </w:rPr>
        <w:t>2</w:t>
      </w:r>
      <w:r w:rsidRPr="009A02C7">
        <w:rPr>
          <w:rFonts w:ascii="Arial" w:hAnsi="Arial" w:cs="Arial"/>
          <w:b/>
          <w:bCs/>
          <w:color w:val="000000"/>
          <w:sz w:val="22"/>
          <w:szCs w:val="22"/>
          <w:lang w:val="ro-RO"/>
        </w:rPr>
        <w:t>:00</w:t>
      </w:r>
    </w:p>
    <w:p w14:paraId="2B73E361" w14:textId="77777777" w:rsidR="0072790F" w:rsidRPr="008A206B" w:rsidRDefault="0072790F" w:rsidP="0072790F">
      <w:pPr>
        <w:spacing w:line="276" w:lineRule="auto"/>
        <w:ind w:firstLine="720"/>
        <w:rPr>
          <w:rFonts w:ascii="Arial" w:hAnsi="Arial" w:cs="Arial"/>
          <w:color w:val="000000"/>
          <w:sz w:val="22"/>
          <w:szCs w:val="22"/>
          <w:lang w:val="es-ES_tradnl"/>
        </w:rPr>
      </w:pPr>
    </w:p>
    <w:p w14:paraId="17E6CE51" w14:textId="77777777" w:rsidR="0072790F" w:rsidRPr="008A206B" w:rsidRDefault="0072790F" w:rsidP="0072790F">
      <w:pPr>
        <w:spacing w:line="276" w:lineRule="auto"/>
        <w:ind w:firstLine="720"/>
        <w:rPr>
          <w:rFonts w:ascii="Arial" w:hAnsi="Arial" w:cs="Arial"/>
          <w:color w:val="00B0F0"/>
          <w:sz w:val="22"/>
          <w:szCs w:val="22"/>
        </w:rPr>
      </w:pPr>
      <w:r w:rsidRPr="008A206B">
        <w:rPr>
          <w:rFonts w:ascii="Arial" w:hAnsi="Arial" w:cs="Arial"/>
          <w:color w:val="000000"/>
          <w:sz w:val="22"/>
          <w:szCs w:val="22"/>
          <w:lang w:val="es-ES_tradnl"/>
        </w:rPr>
        <w:t xml:space="preserve">Documentele solicitate de autoritatea contractantă (ofertele) se vor transmite electronic, la adresele de e-mail </w:t>
      </w:r>
      <w:hyperlink r:id="rId10" w:history="1">
        <w:r w:rsidR="008A206B" w:rsidRPr="008A206B">
          <w:rPr>
            <w:rStyle w:val="Hyperlink"/>
            <w:rFonts w:ascii="Arial" w:hAnsi="Arial" w:cs="Arial"/>
            <w:sz w:val="22"/>
            <w:szCs w:val="22"/>
          </w:rPr>
          <w:t>licitatii.bv@andnet.ro</w:t>
        </w:r>
      </w:hyperlink>
      <w:r w:rsidR="008A206B" w:rsidRPr="008A206B">
        <w:rPr>
          <w:rFonts w:ascii="Arial" w:hAnsi="Arial" w:cs="Arial"/>
          <w:color w:val="000000"/>
          <w:sz w:val="22"/>
          <w:szCs w:val="22"/>
        </w:rPr>
        <w:t xml:space="preserve"> </w:t>
      </w:r>
      <w:r w:rsidR="00C74ED1" w:rsidRPr="008A206B">
        <w:rPr>
          <w:rFonts w:ascii="Arial" w:hAnsi="Arial" w:cs="Arial"/>
          <w:color w:val="00B0F0"/>
          <w:sz w:val="22"/>
          <w:szCs w:val="22"/>
        </w:rPr>
        <w:t xml:space="preserve"> </w:t>
      </w:r>
      <w:r w:rsidRPr="008A206B">
        <w:rPr>
          <w:rFonts w:ascii="Arial" w:hAnsi="Arial" w:cs="Arial"/>
          <w:color w:val="00B0F0"/>
          <w:sz w:val="22"/>
          <w:szCs w:val="22"/>
        </w:rPr>
        <w:t xml:space="preserve"> </w:t>
      </w:r>
      <w:r w:rsidRPr="008A206B">
        <w:rPr>
          <w:rFonts w:ascii="Arial" w:hAnsi="Arial" w:cs="Arial"/>
          <w:sz w:val="22"/>
          <w:szCs w:val="22"/>
        </w:rPr>
        <w:t>și</w:t>
      </w:r>
      <w:r w:rsidRPr="008A206B">
        <w:rPr>
          <w:rFonts w:ascii="Arial" w:hAnsi="Arial" w:cs="Arial"/>
          <w:color w:val="00B0F0"/>
          <w:sz w:val="22"/>
          <w:szCs w:val="22"/>
        </w:rPr>
        <w:t xml:space="preserve"> </w:t>
      </w:r>
      <w:hyperlink r:id="rId11" w:history="1">
        <w:r w:rsidR="00C74ED1" w:rsidRPr="008A206B">
          <w:rPr>
            <w:rStyle w:val="Hyperlink"/>
            <w:rFonts w:ascii="Arial" w:hAnsi="Arial" w:cs="Arial"/>
            <w:sz w:val="22"/>
            <w:szCs w:val="22"/>
          </w:rPr>
          <w:t>constructii@brm.ro</w:t>
        </w:r>
      </w:hyperlink>
      <w:r w:rsidR="00C74ED1" w:rsidRPr="008A206B">
        <w:rPr>
          <w:rFonts w:ascii="Arial" w:hAnsi="Arial" w:cs="Arial"/>
          <w:color w:val="000000"/>
          <w:sz w:val="22"/>
          <w:szCs w:val="22"/>
          <w:u w:val="single"/>
        </w:rPr>
        <w:t>.</w:t>
      </w:r>
    </w:p>
    <w:p w14:paraId="0C85B73F" w14:textId="77777777" w:rsidR="00E47257" w:rsidRPr="00DD32E5" w:rsidRDefault="00763ED3" w:rsidP="00DD32E5">
      <w:pPr>
        <w:spacing w:before="100" w:beforeAutospacing="1" w:after="100" w:afterAutospacing="1" w:line="276" w:lineRule="auto"/>
        <w:ind w:firstLine="708"/>
        <w:jc w:val="both"/>
        <w:rPr>
          <w:rFonts w:ascii="Arial" w:hAnsi="Arial" w:cs="Arial"/>
          <w:color w:val="000000"/>
          <w:sz w:val="22"/>
          <w:szCs w:val="22"/>
          <w:u w:val="single"/>
        </w:rPr>
      </w:pPr>
      <w:r w:rsidRPr="008A206B">
        <w:rPr>
          <w:rFonts w:ascii="Arial" w:hAnsi="Arial" w:cs="Arial"/>
          <w:sz w:val="22"/>
          <w:szCs w:val="22"/>
          <w:lang w:val="es-ES_tradnl"/>
        </w:rPr>
        <w:t xml:space="preserve">Garanţiile bursiere constituite cu Scrisoare de Garanție Bancară se depun în original la sediul BRM din strada Buzești nr. </w:t>
      </w:r>
      <w:r w:rsidR="00071D07" w:rsidRPr="008A206B">
        <w:rPr>
          <w:rFonts w:ascii="Arial" w:hAnsi="Arial" w:cs="Arial"/>
          <w:sz w:val="22"/>
          <w:szCs w:val="22"/>
          <w:lang w:val="es-ES_tradnl"/>
        </w:rPr>
        <w:t>82</w:t>
      </w:r>
      <w:r w:rsidRPr="008A206B">
        <w:rPr>
          <w:rFonts w:ascii="Arial" w:hAnsi="Arial" w:cs="Arial"/>
          <w:sz w:val="22"/>
          <w:szCs w:val="22"/>
          <w:lang w:val="es-ES_tradnl"/>
        </w:rPr>
        <w:t>-</w:t>
      </w:r>
      <w:r w:rsidR="00071D07" w:rsidRPr="008A206B">
        <w:rPr>
          <w:rFonts w:ascii="Arial" w:hAnsi="Arial" w:cs="Arial"/>
          <w:sz w:val="22"/>
          <w:szCs w:val="22"/>
          <w:lang w:val="es-ES_tradnl"/>
        </w:rPr>
        <w:t>94</w:t>
      </w:r>
      <w:r w:rsidRPr="008A206B">
        <w:rPr>
          <w:rFonts w:ascii="Arial" w:hAnsi="Arial" w:cs="Arial"/>
          <w:sz w:val="22"/>
          <w:szCs w:val="22"/>
          <w:lang w:val="es-ES_tradnl"/>
        </w:rPr>
        <w:t>, etaj 7, București. Ordinele de sens contrar și garanțiile bursiere constituite prin virament sau scrisoare de realocare a garanțiilor existente se transmit electronic, la adresa</w:t>
      </w:r>
      <w:r w:rsidR="00C74ED1" w:rsidRPr="008A206B">
        <w:rPr>
          <w:rFonts w:ascii="Arial" w:hAnsi="Arial" w:cs="Arial"/>
          <w:sz w:val="22"/>
          <w:szCs w:val="22"/>
          <w:lang w:val="es-ES_tradnl"/>
        </w:rPr>
        <w:t xml:space="preserve"> </w:t>
      </w:r>
      <w:hyperlink r:id="rId12" w:history="1">
        <w:r w:rsidR="00C74ED1" w:rsidRPr="008A206B">
          <w:rPr>
            <w:rStyle w:val="Hyperlink"/>
            <w:rFonts w:ascii="Arial" w:hAnsi="Arial" w:cs="Arial"/>
            <w:sz w:val="22"/>
            <w:szCs w:val="22"/>
          </w:rPr>
          <w:t>constructii@brm.ro</w:t>
        </w:r>
      </w:hyperlink>
      <w:r w:rsidR="00C74ED1" w:rsidRPr="008A206B">
        <w:rPr>
          <w:rFonts w:ascii="Arial" w:hAnsi="Arial" w:cs="Arial"/>
          <w:color w:val="000000"/>
          <w:sz w:val="22"/>
          <w:szCs w:val="22"/>
          <w:u w:val="single"/>
        </w:rPr>
        <w:t>.</w:t>
      </w:r>
    </w:p>
    <w:p w14:paraId="00D399BF" w14:textId="77777777" w:rsidR="00C15B0E" w:rsidRPr="008A206B" w:rsidRDefault="00C74ED1" w:rsidP="00C74ED1">
      <w:pPr>
        <w:spacing w:line="276" w:lineRule="auto"/>
        <w:ind w:firstLine="708"/>
        <w:jc w:val="both"/>
        <w:rPr>
          <w:rFonts w:ascii="Arial" w:hAnsi="Arial" w:cs="Arial"/>
          <w:color w:val="000000"/>
          <w:sz w:val="22"/>
          <w:szCs w:val="22"/>
          <w:shd w:val="clear" w:color="auto" w:fill="FFFFFF"/>
          <w:lang w:val="es-ES_tradnl"/>
        </w:rPr>
      </w:pPr>
      <w:r w:rsidRPr="008A206B">
        <w:rPr>
          <w:rFonts w:ascii="Arial" w:hAnsi="Arial" w:cs="Arial"/>
          <w:b/>
          <w:bCs/>
          <w:color w:val="000000"/>
          <w:sz w:val="22"/>
          <w:szCs w:val="22"/>
          <w:shd w:val="clear" w:color="auto" w:fill="FFFFFF"/>
          <w:lang w:val="es-ES_tradnl"/>
        </w:rPr>
        <w:t xml:space="preserve">Şedinţa de tranzacţionare se va desfăşura utilizând platforma electronică a BRM, doar cu ofertanții calificați pe baza documentelor depuse, la o dată stabilita și comunicată ulterior prin intermediul unei invitații. </w:t>
      </w:r>
      <w:r w:rsidRPr="008A206B">
        <w:rPr>
          <w:rFonts w:ascii="Arial" w:hAnsi="Arial" w:cs="Arial"/>
          <w:color w:val="000000"/>
          <w:sz w:val="22"/>
          <w:szCs w:val="22"/>
          <w:shd w:val="clear" w:color="auto" w:fill="FFFFFF"/>
          <w:lang w:val="es-ES_tradnl"/>
        </w:rPr>
        <w:t>Se vor accepta în cadrul sedinței de tranzacționare doar ofertele care sunt declarate conforme și acceptabile conform prevederilor legale în vigoare.</w:t>
      </w:r>
    </w:p>
    <w:p w14:paraId="50BDEE28" w14:textId="77777777" w:rsidR="00C74ED1" w:rsidRPr="008A206B" w:rsidRDefault="00C74ED1" w:rsidP="00DD32E5">
      <w:pPr>
        <w:spacing w:line="276" w:lineRule="auto"/>
        <w:jc w:val="both"/>
        <w:rPr>
          <w:rFonts w:ascii="Arial" w:hAnsi="Arial" w:cs="Arial"/>
          <w:b/>
          <w:bCs/>
          <w:color w:val="000000"/>
          <w:sz w:val="22"/>
          <w:szCs w:val="22"/>
          <w:shd w:val="clear" w:color="auto" w:fill="FFFFFF"/>
          <w:lang w:val="es-ES_tradnl"/>
        </w:rPr>
      </w:pPr>
    </w:p>
    <w:p w14:paraId="21665019" w14:textId="77777777" w:rsidR="00D11661" w:rsidRDefault="00D11661" w:rsidP="00763ED3">
      <w:pPr>
        <w:spacing w:line="276" w:lineRule="auto"/>
        <w:ind w:firstLine="708"/>
        <w:jc w:val="both"/>
        <w:rPr>
          <w:rFonts w:ascii="Arial" w:hAnsi="Arial" w:cs="Arial"/>
          <w:b/>
          <w:bCs/>
          <w:sz w:val="22"/>
          <w:szCs w:val="22"/>
          <w:lang w:val="es-ES_tradnl"/>
        </w:rPr>
      </w:pPr>
    </w:p>
    <w:p w14:paraId="6D1B8CAC" w14:textId="77777777" w:rsidR="00DD32E5" w:rsidRDefault="00DD32E5" w:rsidP="00763ED3">
      <w:pPr>
        <w:spacing w:line="276" w:lineRule="auto"/>
        <w:ind w:firstLine="708"/>
        <w:jc w:val="both"/>
        <w:rPr>
          <w:rFonts w:ascii="Arial" w:hAnsi="Arial" w:cs="Arial"/>
          <w:b/>
          <w:bCs/>
          <w:sz w:val="22"/>
          <w:szCs w:val="22"/>
          <w:lang w:val="es-ES_tradnl"/>
        </w:rPr>
      </w:pPr>
    </w:p>
    <w:p w14:paraId="54F08829" w14:textId="77777777" w:rsidR="00DD32E5" w:rsidRDefault="00DD32E5" w:rsidP="00763ED3">
      <w:pPr>
        <w:spacing w:line="276" w:lineRule="auto"/>
        <w:ind w:firstLine="708"/>
        <w:jc w:val="both"/>
        <w:rPr>
          <w:rFonts w:ascii="Arial" w:hAnsi="Arial" w:cs="Arial"/>
          <w:b/>
          <w:bCs/>
          <w:sz w:val="22"/>
          <w:szCs w:val="22"/>
          <w:lang w:val="es-ES_tradnl"/>
        </w:rPr>
      </w:pPr>
    </w:p>
    <w:p w14:paraId="2AA47978" w14:textId="77777777" w:rsidR="00763ED3" w:rsidRPr="008A206B" w:rsidRDefault="00763ED3" w:rsidP="00763ED3">
      <w:pPr>
        <w:spacing w:line="276" w:lineRule="auto"/>
        <w:ind w:firstLine="708"/>
        <w:jc w:val="both"/>
        <w:rPr>
          <w:rFonts w:ascii="Arial" w:hAnsi="Arial" w:cs="Arial"/>
          <w:sz w:val="22"/>
          <w:szCs w:val="22"/>
          <w:lang w:val="ro-RO"/>
        </w:rPr>
      </w:pPr>
      <w:r w:rsidRPr="008A206B">
        <w:rPr>
          <w:rFonts w:ascii="Arial" w:hAnsi="Arial" w:cs="Arial"/>
          <w:b/>
          <w:bCs/>
          <w:sz w:val="22"/>
          <w:szCs w:val="22"/>
          <w:lang w:val="es-ES_tradnl"/>
        </w:rPr>
        <w:t>Garan</w:t>
      </w:r>
      <w:r w:rsidRPr="008A206B">
        <w:rPr>
          <w:rFonts w:ascii="Arial" w:hAnsi="Arial" w:cs="Arial"/>
          <w:b/>
          <w:bCs/>
          <w:sz w:val="22"/>
          <w:szCs w:val="22"/>
          <w:lang w:val="ro-RO"/>
        </w:rPr>
        <w:t>ţia bursieră se va achita astfel</w:t>
      </w:r>
      <w:r w:rsidRPr="008A206B">
        <w:rPr>
          <w:rFonts w:ascii="Arial" w:hAnsi="Arial" w:cs="Arial"/>
          <w:sz w:val="22"/>
          <w:szCs w:val="22"/>
          <w:lang w:val="ro-RO"/>
        </w:rPr>
        <w:t xml:space="preserve">:  </w:t>
      </w:r>
    </w:p>
    <w:p w14:paraId="02D4ABA4" w14:textId="77777777" w:rsidR="00763ED3" w:rsidRPr="008A206B" w:rsidRDefault="00763ED3" w:rsidP="00763ED3">
      <w:pPr>
        <w:numPr>
          <w:ilvl w:val="0"/>
          <w:numId w:val="33"/>
        </w:numPr>
        <w:spacing w:line="276" w:lineRule="auto"/>
        <w:jc w:val="both"/>
        <w:rPr>
          <w:rFonts w:ascii="Arial" w:hAnsi="Arial" w:cs="Arial"/>
          <w:sz w:val="22"/>
          <w:szCs w:val="22"/>
          <w:lang w:val="en-US"/>
        </w:rPr>
      </w:pPr>
      <w:r w:rsidRPr="008A206B">
        <w:rPr>
          <w:rFonts w:ascii="Arial" w:hAnsi="Arial" w:cs="Arial"/>
          <w:sz w:val="22"/>
          <w:szCs w:val="22"/>
          <w:u w:val="single"/>
          <w:lang w:val="ro-RO"/>
        </w:rPr>
        <w:t>OP</w:t>
      </w:r>
      <w:r w:rsidRPr="008A206B">
        <w:rPr>
          <w:rFonts w:ascii="Arial" w:hAnsi="Arial" w:cs="Arial"/>
          <w:sz w:val="22"/>
          <w:szCs w:val="22"/>
          <w:lang w:val="ro-RO"/>
        </w:rPr>
        <w:t xml:space="preserve"> în contul de garanţii al Bursei Române de Mărfuri</w:t>
      </w:r>
      <w:r w:rsidRPr="008A206B">
        <w:rPr>
          <w:rFonts w:ascii="Arial" w:hAnsi="Arial" w:cs="Arial"/>
          <w:sz w:val="22"/>
          <w:szCs w:val="22"/>
          <w:lang w:val="en-US"/>
        </w:rPr>
        <w:t xml:space="preserve">: </w:t>
      </w:r>
      <w:r w:rsidRPr="008A206B">
        <w:rPr>
          <w:rFonts w:ascii="Arial" w:hAnsi="Arial" w:cs="Arial"/>
          <w:bCs/>
          <w:iCs/>
          <w:sz w:val="22"/>
          <w:szCs w:val="22"/>
        </w:rPr>
        <w:t>RO50 RNCB 0082 0009 9180 0641</w:t>
      </w:r>
      <w:r w:rsidRPr="008A206B">
        <w:rPr>
          <w:rFonts w:ascii="Arial" w:hAnsi="Arial" w:cs="Arial"/>
          <w:sz w:val="22"/>
          <w:szCs w:val="22"/>
        </w:rPr>
        <w:t xml:space="preserve">, deschis la BCR Bucureşti, sucursala Unirea sau </w:t>
      </w:r>
      <w:r w:rsidRPr="008A206B">
        <w:rPr>
          <w:rFonts w:ascii="Arial" w:hAnsi="Arial" w:cs="Arial"/>
          <w:sz w:val="22"/>
          <w:szCs w:val="22"/>
          <w:u w:val="single"/>
        </w:rPr>
        <w:t>Scrisoare de realocare</w:t>
      </w:r>
      <w:r w:rsidRPr="008A206B">
        <w:rPr>
          <w:rFonts w:ascii="Arial" w:hAnsi="Arial" w:cs="Arial"/>
          <w:sz w:val="22"/>
          <w:szCs w:val="22"/>
        </w:rPr>
        <w:t xml:space="preserve"> a garanțiilor existente la BRM București.</w:t>
      </w:r>
    </w:p>
    <w:p w14:paraId="33C96B26" w14:textId="77777777" w:rsidR="00763ED3" w:rsidRPr="008A206B" w:rsidRDefault="00763ED3" w:rsidP="00763ED3">
      <w:pPr>
        <w:spacing w:line="276" w:lineRule="auto"/>
        <w:ind w:left="1080"/>
        <w:jc w:val="both"/>
        <w:rPr>
          <w:rFonts w:ascii="Arial" w:hAnsi="Arial" w:cs="Arial"/>
          <w:sz w:val="22"/>
          <w:szCs w:val="22"/>
          <w:lang w:val="en-US"/>
        </w:rPr>
      </w:pPr>
    </w:p>
    <w:p w14:paraId="51206FF7" w14:textId="77777777" w:rsidR="00763ED3" w:rsidRPr="008A206B" w:rsidRDefault="00763ED3" w:rsidP="00763ED3">
      <w:pPr>
        <w:numPr>
          <w:ilvl w:val="0"/>
          <w:numId w:val="33"/>
        </w:numPr>
        <w:spacing w:line="276" w:lineRule="auto"/>
        <w:jc w:val="both"/>
        <w:rPr>
          <w:rFonts w:ascii="Arial" w:hAnsi="Arial" w:cs="Arial"/>
          <w:sz w:val="22"/>
          <w:szCs w:val="22"/>
          <w:lang w:val="en-US"/>
        </w:rPr>
      </w:pPr>
      <w:r w:rsidRPr="008A206B">
        <w:rPr>
          <w:rFonts w:ascii="Arial" w:hAnsi="Arial" w:cs="Arial"/>
          <w:sz w:val="22"/>
          <w:szCs w:val="22"/>
          <w:u w:val="single"/>
          <w:lang w:val="es-ES_tradnl"/>
        </w:rPr>
        <w:lastRenderedPageBreak/>
        <w:t>Scrisoare de Garanție Bancară</w:t>
      </w:r>
      <w:r w:rsidRPr="008A206B">
        <w:rPr>
          <w:rFonts w:ascii="Arial" w:hAnsi="Arial" w:cs="Arial"/>
          <w:sz w:val="22"/>
          <w:szCs w:val="22"/>
          <w:lang w:val="ro-RO"/>
        </w:rPr>
        <w:t xml:space="preserve"> în favoarea Bursei Române de Mărfuri valabilă </w:t>
      </w:r>
      <w:r w:rsidR="001F7CA6" w:rsidRPr="008A206B">
        <w:rPr>
          <w:rFonts w:ascii="Arial" w:hAnsi="Arial" w:cs="Arial"/>
          <w:sz w:val="22"/>
          <w:szCs w:val="22"/>
          <w:lang w:val="ro-RO"/>
        </w:rPr>
        <w:t>9</w:t>
      </w:r>
      <w:r w:rsidRPr="008A206B">
        <w:rPr>
          <w:rFonts w:ascii="Arial" w:hAnsi="Arial" w:cs="Arial"/>
          <w:sz w:val="22"/>
          <w:szCs w:val="22"/>
          <w:lang w:val="ro-RO"/>
        </w:rPr>
        <w:t>0 zile.</w:t>
      </w:r>
    </w:p>
    <w:p w14:paraId="64743B6F" w14:textId="77777777" w:rsidR="003A620A" w:rsidRPr="008A206B" w:rsidRDefault="003A620A" w:rsidP="003A620A">
      <w:pPr>
        <w:spacing w:line="276" w:lineRule="auto"/>
        <w:ind w:firstLine="720"/>
        <w:jc w:val="both"/>
        <w:rPr>
          <w:rFonts w:ascii="Arial" w:hAnsi="Arial" w:cs="Arial"/>
          <w:sz w:val="22"/>
          <w:szCs w:val="22"/>
        </w:rPr>
      </w:pPr>
    </w:p>
    <w:p w14:paraId="5A18EFF5" w14:textId="77777777" w:rsidR="003A620A" w:rsidRPr="008A206B" w:rsidRDefault="003A620A" w:rsidP="0072790F">
      <w:pPr>
        <w:spacing w:line="276" w:lineRule="auto"/>
        <w:ind w:firstLine="720"/>
        <w:jc w:val="both"/>
        <w:rPr>
          <w:rFonts w:ascii="Arial" w:hAnsi="Arial" w:cs="Arial"/>
          <w:sz w:val="22"/>
          <w:szCs w:val="22"/>
        </w:rPr>
      </w:pPr>
      <w:r w:rsidRPr="008A206B">
        <w:rPr>
          <w:rFonts w:ascii="Arial" w:hAnsi="Arial" w:cs="Arial"/>
          <w:sz w:val="22"/>
          <w:szCs w:val="22"/>
        </w:rPr>
        <w:t xml:space="preserve">Informaţii privind desfăşurarea procedurii se pot obţine zilnic la sediul Bursei Române de Mărfuri, str. Buzeşti, nr. 82-94, sector 1, Bucureşti, telefon 0213 174 560 sau prin fax la nr. </w:t>
      </w:r>
      <w:r w:rsidRPr="008A206B">
        <w:rPr>
          <w:rFonts w:ascii="Arial" w:hAnsi="Arial" w:cs="Arial"/>
          <w:sz w:val="22"/>
          <w:szCs w:val="22"/>
          <w:lang w:val="ro-RO"/>
        </w:rPr>
        <w:t xml:space="preserve">0231 172 878.  </w:t>
      </w:r>
    </w:p>
    <w:p w14:paraId="09BA73A8" w14:textId="77777777" w:rsidR="003A620A" w:rsidRPr="008A206B" w:rsidRDefault="003A620A" w:rsidP="003A620A">
      <w:pPr>
        <w:spacing w:line="276" w:lineRule="auto"/>
        <w:ind w:firstLine="720"/>
        <w:jc w:val="both"/>
        <w:rPr>
          <w:rFonts w:ascii="Arial" w:hAnsi="Arial" w:cs="Arial"/>
          <w:sz w:val="22"/>
          <w:szCs w:val="22"/>
        </w:rPr>
      </w:pPr>
      <w:r w:rsidRPr="008A206B">
        <w:rPr>
          <w:rFonts w:ascii="Arial" w:hAnsi="Arial" w:cs="Arial"/>
          <w:sz w:val="22"/>
          <w:szCs w:val="22"/>
        </w:rPr>
        <w:t xml:space="preserve">Persoana de contact: </w:t>
      </w:r>
      <w:r w:rsidR="001F7CA6" w:rsidRPr="008A206B">
        <w:rPr>
          <w:rFonts w:ascii="Arial" w:hAnsi="Arial" w:cs="Arial"/>
          <w:sz w:val="22"/>
          <w:szCs w:val="22"/>
        </w:rPr>
        <w:t xml:space="preserve">Bogdan </w:t>
      </w:r>
      <w:r w:rsidR="00E47257">
        <w:rPr>
          <w:rFonts w:ascii="Arial" w:hAnsi="Arial" w:cs="Arial"/>
          <w:sz w:val="22"/>
          <w:szCs w:val="22"/>
        </w:rPr>
        <w:t>Carabulea</w:t>
      </w:r>
      <w:r w:rsidRPr="008A206B">
        <w:rPr>
          <w:rFonts w:ascii="Arial" w:hAnsi="Arial" w:cs="Arial"/>
          <w:sz w:val="22"/>
          <w:szCs w:val="22"/>
        </w:rPr>
        <w:t>, tel: 07</w:t>
      </w:r>
      <w:r w:rsidR="00E47257">
        <w:rPr>
          <w:rFonts w:ascii="Arial" w:hAnsi="Arial" w:cs="Arial"/>
          <w:sz w:val="22"/>
          <w:szCs w:val="22"/>
        </w:rPr>
        <w:t>27</w:t>
      </w:r>
      <w:r w:rsidR="000D00D4" w:rsidRPr="008A206B">
        <w:rPr>
          <w:rFonts w:ascii="Arial" w:hAnsi="Arial" w:cs="Arial"/>
          <w:sz w:val="22"/>
          <w:szCs w:val="22"/>
        </w:rPr>
        <w:t xml:space="preserve"> </w:t>
      </w:r>
      <w:r w:rsidR="001F7CA6" w:rsidRPr="008A206B">
        <w:rPr>
          <w:rFonts w:ascii="Arial" w:hAnsi="Arial" w:cs="Arial"/>
          <w:sz w:val="22"/>
          <w:szCs w:val="22"/>
        </w:rPr>
        <w:t>2</w:t>
      </w:r>
      <w:r w:rsidR="00E47257">
        <w:rPr>
          <w:rFonts w:ascii="Arial" w:hAnsi="Arial" w:cs="Arial"/>
          <w:sz w:val="22"/>
          <w:szCs w:val="22"/>
        </w:rPr>
        <w:t>22</w:t>
      </w:r>
      <w:r w:rsidR="000D00D4" w:rsidRPr="008A206B">
        <w:rPr>
          <w:rFonts w:ascii="Arial" w:hAnsi="Arial" w:cs="Arial"/>
          <w:sz w:val="22"/>
          <w:szCs w:val="22"/>
        </w:rPr>
        <w:t xml:space="preserve"> </w:t>
      </w:r>
      <w:r w:rsidR="00E47257">
        <w:rPr>
          <w:rFonts w:ascii="Arial" w:hAnsi="Arial" w:cs="Arial"/>
          <w:sz w:val="22"/>
          <w:szCs w:val="22"/>
        </w:rPr>
        <w:t>077</w:t>
      </w:r>
      <w:r w:rsidRPr="008A206B">
        <w:rPr>
          <w:rFonts w:ascii="Arial" w:hAnsi="Arial" w:cs="Arial"/>
          <w:sz w:val="22"/>
          <w:szCs w:val="22"/>
        </w:rPr>
        <w:t xml:space="preserve">, email: </w:t>
      </w:r>
      <w:hyperlink r:id="rId13" w:history="1">
        <w:r w:rsidR="009014E8" w:rsidRPr="008A206B">
          <w:rPr>
            <w:rStyle w:val="Hyperlink"/>
            <w:rFonts w:ascii="Arial" w:hAnsi="Arial" w:cs="Arial"/>
            <w:color w:val="auto"/>
            <w:sz w:val="22"/>
            <w:szCs w:val="22"/>
          </w:rPr>
          <w:t>constructii@brm.ro</w:t>
        </w:r>
      </w:hyperlink>
      <w:r w:rsidR="001F7CA6" w:rsidRPr="008A206B">
        <w:rPr>
          <w:rFonts w:ascii="Arial" w:hAnsi="Arial" w:cs="Arial"/>
          <w:sz w:val="22"/>
          <w:szCs w:val="22"/>
        </w:rPr>
        <w:t>.</w:t>
      </w:r>
    </w:p>
    <w:p w14:paraId="50F3ABDA" w14:textId="77777777" w:rsidR="000D00D4" w:rsidRPr="008A206B" w:rsidRDefault="000D00D4" w:rsidP="003A620A">
      <w:pPr>
        <w:spacing w:line="276" w:lineRule="auto"/>
        <w:ind w:firstLine="720"/>
        <w:jc w:val="both"/>
        <w:rPr>
          <w:rFonts w:ascii="Arial" w:hAnsi="Arial" w:cs="Arial"/>
          <w:bCs/>
          <w:sz w:val="22"/>
          <w:szCs w:val="22"/>
          <w:lang w:val="ro-RO"/>
        </w:rPr>
      </w:pPr>
    </w:p>
    <w:sectPr w:rsidR="000D00D4" w:rsidRPr="008A206B">
      <w:footerReference w:type="default" r:id="rId14"/>
      <w:headerReference w:type="first" r:id="rId15"/>
      <w:footerReference w:type="first" r:id="rId16"/>
      <w:footnotePr>
        <w:pos w:val="beneathText"/>
      </w:footnotePr>
      <w:pgSz w:w="11905" w:h="16837"/>
      <w:pgMar w:top="851" w:right="1134" w:bottom="1560" w:left="1418" w:header="708"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8CE7" w14:textId="77777777" w:rsidR="00EF2A8E" w:rsidRDefault="00EF2A8E">
      <w:r>
        <w:separator/>
      </w:r>
    </w:p>
  </w:endnote>
  <w:endnote w:type="continuationSeparator" w:id="0">
    <w:p w14:paraId="6BDAE8F5" w14:textId="77777777" w:rsidR="00EF2A8E" w:rsidRDefault="00EF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7DAA" w14:textId="19A17495" w:rsidR="003E65DD" w:rsidRDefault="0002715B">
    <w:pPr>
      <w:pStyle w:val="Footer"/>
      <w:rPr>
        <w:lang w:val="en-US"/>
      </w:rPr>
    </w:pPr>
    <w:r>
      <w:rPr>
        <w:noProof/>
      </w:rPr>
      <mc:AlternateContent>
        <mc:Choice Requires="wps">
          <w:drawing>
            <wp:anchor distT="0" distB="0" distL="114935" distR="114935" simplePos="0" relativeHeight="251655680" behindDoc="1" locked="0" layoutInCell="1" allowOverlap="1" wp14:anchorId="1CD383C9" wp14:editId="3BB13DED">
              <wp:simplePos x="0" y="0"/>
              <wp:positionH relativeFrom="column">
                <wp:posOffset>5551805</wp:posOffset>
              </wp:positionH>
              <wp:positionV relativeFrom="paragraph">
                <wp:posOffset>-225425</wp:posOffset>
              </wp:positionV>
              <wp:extent cx="785495" cy="537210"/>
              <wp:effectExtent l="3810" t="1905" r="1270" b="3810"/>
              <wp:wrapNone/>
              <wp:docPr id="10296179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8170" w14:textId="1440191E" w:rsidR="003E65DD" w:rsidRDefault="0002715B">
                          <w:r>
                            <w:rPr>
                              <w:rFonts w:ascii="Bookman Old Style" w:eastAsia="MS Mincho" w:hAnsi="Bookman Old Style" w:cs="Arial"/>
                              <w:noProof/>
                              <w:sz w:val="16"/>
                              <w:szCs w:val="16"/>
                              <w:lang w:val="en-US"/>
                            </w:rPr>
                            <w:drawing>
                              <wp:inline distT="0" distB="0" distL="0" distR="0" wp14:anchorId="70D01056" wp14:editId="088FEB3C">
                                <wp:extent cx="601980" cy="533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5334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383C9" id="_x0000_t202" coordsize="21600,21600" o:spt="202" path="m,l,21600r21600,l21600,xe">
              <v:stroke joinstyle="miter"/>
              <v:path gradientshapeok="t" o:connecttype="rect"/>
            </v:shapetype>
            <v:shape id="Text Box 1" o:spid="_x0000_s1026" type="#_x0000_t202" style="position:absolute;margin-left:437.15pt;margin-top:-17.75pt;width:61.85pt;height:42.3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" stroked="f">
              <v:textbox inset="0,0,0,0">
                <w:txbxContent>
                  <w:p w14:paraId="79848170" w14:textId="1440191E" w:rsidR="003E65DD" w:rsidRDefault="0002715B">
                    <w:r>
                      <w:rPr>
                        <w:rFonts w:ascii="Bookman Old Style" w:eastAsia="MS Mincho" w:hAnsi="Bookman Old Style" w:cs="Arial"/>
                        <w:noProof/>
                        <w:sz w:val="16"/>
                        <w:szCs w:val="16"/>
                        <w:lang w:val="en-US"/>
                      </w:rPr>
                      <w:drawing>
                        <wp:inline distT="0" distB="0" distL="0" distR="0" wp14:anchorId="70D01056" wp14:editId="088FEB3C">
                          <wp:extent cx="601980" cy="533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533400"/>
                                  </a:xfrm>
                                  <a:prstGeom prst="rect">
                                    <a:avLst/>
                                  </a:prstGeom>
                                  <a:solidFill>
                                    <a:srgbClr val="FFFFFF"/>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58752" behindDoc="1" locked="0" layoutInCell="1" allowOverlap="1" wp14:anchorId="797378DA" wp14:editId="7A05806C">
              <wp:simplePos x="0" y="0"/>
              <wp:positionH relativeFrom="column">
                <wp:posOffset>903605</wp:posOffset>
              </wp:positionH>
              <wp:positionV relativeFrom="page">
                <wp:posOffset>9822815</wp:posOffset>
              </wp:positionV>
              <wp:extent cx="5433695" cy="725805"/>
              <wp:effectExtent l="3810" t="2540" r="1270" b="0"/>
              <wp:wrapNone/>
              <wp:docPr id="1514382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17A60"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319098E8"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w:t>
                          </w:r>
                          <w:r w:rsidR="001F7CA6">
                            <w:rPr>
                              <w:rFonts w:ascii="Bookman Old Style" w:hAnsi="Bookman Old Style"/>
                              <w:sz w:val="16"/>
                              <w:szCs w:val="16"/>
                            </w:rPr>
                            <w:t>a</w:t>
                          </w:r>
                          <w:r>
                            <w:rPr>
                              <w:rFonts w:ascii="Bookman Old Style" w:hAnsi="Bookman Old Style"/>
                              <w:sz w:val="16"/>
                              <w:szCs w:val="16"/>
                            </w:rPr>
                            <w:t xml:space="preserve">pital social: </w:t>
                          </w:r>
                          <w:r>
                            <w:rPr>
                              <w:rFonts w:ascii="Bookman Old Style" w:eastAsia="MS Mincho" w:hAnsi="Bookman Old Style" w:cs="Arial"/>
                              <w:sz w:val="16"/>
                              <w:szCs w:val="16"/>
                              <w:lang w:val="it-IT"/>
                            </w:rPr>
                            <w:t>8.000.000 lei</w:t>
                          </w:r>
                        </w:p>
                        <w:p w14:paraId="1346C291"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1CA2F6B1" w14:textId="77777777" w:rsidR="003E65DD" w:rsidRPr="00922A44"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922A44">
                            <w:rPr>
                              <w:rFonts w:ascii="Bookman Old Style" w:hAnsi="Bookman Old Style"/>
                              <w:bCs/>
                              <w:iCs/>
                              <w:sz w:val="16"/>
                              <w:szCs w:val="16"/>
                            </w:rPr>
                            <w:t>RO50 RNCB 0082 0009 9180 0641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78DA" id="Text Box 2" o:spid="_x0000_s1027" type="#_x0000_t202" style="position:absolute;margin-left:71.15pt;margin-top:773.45pt;width:427.85pt;height:5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" stroked="f">
              <v:textbox inset="0,0,0,0">
                <w:txbxContent>
                  <w:p w14:paraId="58117A60"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319098E8"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w:t>
                    </w:r>
                    <w:r w:rsidR="001F7CA6">
                      <w:rPr>
                        <w:rFonts w:ascii="Bookman Old Style" w:hAnsi="Bookman Old Style"/>
                        <w:sz w:val="16"/>
                        <w:szCs w:val="16"/>
                      </w:rPr>
                      <w:t>a</w:t>
                    </w:r>
                    <w:r>
                      <w:rPr>
                        <w:rFonts w:ascii="Bookman Old Style" w:hAnsi="Bookman Old Style"/>
                        <w:sz w:val="16"/>
                        <w:szCs w:val="16"/>
                      </w:rPr>
                      <w:t xml:space="preserve">pital social: </w:t>
                    </w:r>
                    <w:r>
                      <w:rPr>
                        <w:rFonts w:ascii="Bookman Old Style" w:eastAsia="MS Mincho" w:hAnsi="Bookman Old Style" w:cs="Arial"/>
                        <w:sz w:val="16"/>
                        <w:szCs w:val="16"/>
                        <w:lang w:val="it-IT"/>
                      </w:rPr>
                      <w:t>8.000.000 lei</w:t>
                    </w:r>
                  </w:p>
                  <w:p w14:paraId="1346C291"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1CA2F6B1" w14:textId="77777777" w:rsidR="003E65DD" w:rsidRPr="00922A44"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922A44">
                      <w:rPr>
                        <w:rFonts w:ascii="Bookman Old Style" w:hAnsi="Bookman Old Style"/>
                        <w:bCs/>
                        <w:iCs/>
                        <w:sz w:val="16"/>
                        <w:szCs w:val="16"/>
                      </w:rPr>
                      <w:t>RO50 RNCB 0082 0009 9180 0641</w:t>
                    </w:r>
                  </w:p>
                </w:txbxContent>
              </v:textbox>
              <w10:wrap anchory="page"/>
            </v:shape>
          </w:pict>
        </mc:Fallback>
      </mc:AlternateContent>
    </w:r>
    <w:r>
      <w:rPr>
        <w:noProof/>
      </w:rPr>
      <mc:AlternateContent>
        <mc:Choice Requires="wps">
          <w:drawing>
            <wp:anchor distT="0" distB="0" distL="114300" distR="114300" simplePos="0" relativeHeight="251659776" behindDoc="1" locked="0" layoutInCell="1" allowOverlap="1" wp14:anchorId="5DF0444C" wp14:editId="3E96FD4F">
              <wp:simplePos x="0" y="0"/>
              <wp:positionH relativeFrom="column">
                <wp:posOffset>-553720</wp:posOffset>
              </wp:positionH>
              <wp:positionV relativeFrom="page">
                <wp:posOffset>9756140</wp:posOffset>
              </wp:positionV>
              <wp:extent cx="6896100" cy="0"/>
              <wp:effectExtent l="13335" t="12065" r="5715" b="6985"/>
              <wp:wrapNone/>
              <wp:docPr id="8972308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EF20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6pt,768.2pt" to="499.4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" strokeweight=".18mm">
              <v:stroke joinstyle="miter"/>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8066" w14:textId="28B8D8F7" w:rsidR="003E65DD" w:rsidRDefault="0002715B">
    <w:pPr>
      <w:pStyle w:val="Footer"/>
      <w:tabs>
        <w:tab w:val="left" w:pos="2703"/>
      </w:tabs>
    </w:pPr>
    <w:r>
      <w:rPr>
        <w:noProof/>
      </w:rPr>
      <mc:AlternateContent>
        <mc:Choice Requires="wps">
          <w:drawing>
            <wp:anchor distT="0" distB="0" distL="114300" distR="114300" simplePos="0" relativeHeight="251657728" behindDoc="1" locked="0" layoutInCell="1" allowOverlap="1" wp14:anchorId="4B7268EA" wp14:editId="1DDFAB3C">
              <wp:simplePos x="0" y="0"/>
              <wp:positionH relativeFrom="column">
                <wp:posOffset>-506095</wp:posOffset>
              </wp:positionH>
              <wp:positionV relativeFrom="page">
                <wp:posOffset>9705975</wp:posOffset>
              </wp:positionV>
              <wp:extent cx="6896100" cy="0"/>
              <wp:effectExtent l="13335" t="9525" r="5715" b="9525"/>
              <wp:wrapNone/>
              <wp:docPr id="136398285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C702F"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85pt,764.25pt" to="503.15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" strokeweight=".18mm">
              <v:stroke joinstyle="miter"/>
              <w10:wrap anchory="page"/>
            </v:line>
          </w:pict>
        </mc:Fallback>
      </mc:AlternateContent>
    </w:r>
    <w:r>
      <w:rPr>
        <w:noProof/>
      </w:rPr>
      <mc:AlternateContent>
        <mc:Choice Requires="wps">
          <w:drawing>
            <wp:anchor distT="0" distB="0" distL="114935" distR="114935" simplePos="0" relativeHeight="251660800" behindDoc="1" locked="0" layoutInCell="1" allowOverlap="1" wp14:anchorId="7F2FC7AC" wp14:editId="42697E6B">
              <wp:simplePos x="0" y="0"/>
              <wp:positionH relativeFrom="column">
                <wp:posOffset>1141730</wp:posOffset>
              </wp:positionH>
              <wp:positionV relativeFrom="page">
                <wp:posOffset>9820275</wp:posOffset>
              </wp:positionV>
              <wp:extent cx="3905885" cy="474345"/>
              <wp:effectExtent l="3810" t="0" r="0" b="1905"/>
              <wp:wrapNone/>
              <wp:docPr id="19856425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88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4D1BB"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55FECBF3"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Capital social: </w:t>
                          </w:r>
                          <w:r>
                            <w:rPr>
                              <w:rFonts w:ascii="Bookman Old Style" w:eastAsia="MS Mincho" w:hAnsi="Bookman Old Style" w:cs="Arial"/>
                              <w:sz w:val="16"/>
                              <w:szCs w:val="16"/>
                              <w:lang w:val="it-IT"/>
                            </w:rPr>
                            <w:t>8.000.000 lei</w:t>
                          </w:r>
                        </w:p>
                        <w:p w14:paraId="2AE2FB07"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60C4F589"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FF4668">
                            <w:rPr>
                              <w:rFonts w:ascii="Bookman Old Style" w:hAnsi="Bookman Old Style"/>
                              <w:bCs/>
                              <w:iCs/>
                              <w:sz w:val="16"/>
                              <w:szCs w:val="16"/>
                            </w:rPr>
                            <w:t>RO50 RNCB 0082 0009 9180 0641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C7AC" id="_x0000_t202" coordsize="21600,21600" o:spt="202" path="m,l,21600r21600,l21600,xe">
              <v:stroke joinstyle="miter"/>
              <v:path gradientshapeok="t" o:connecttype="rect"/>
            </v:shapetype>
            <v:shape id="Text Box 7" o:spid="_x0000_s1029" type="#_x0000_t202" style="position:absolute;margin-left:89.9pt;margin-top:773.25pt;width:307.55pt;height:37.3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" stroked="f">
              <v:textbox inset="0,0,0,0">
                <w:txbxContent>
                  <w:p w14:paraId="4954D1BB"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55FECBF3"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Capital social: </w:t>
                    </w:r>
                    <w:r>
                      <w:rPr>
                        <w:rFonts w:ascii="Bookman Old Style" w:eastAsia="MS Mincho" w:hAnsi="Bookman Old Style" w:cs="Arial"/>
                        <w:sz w:val="16"/>
                        <w:szCs w:val="16"/>
                        <w:lang w:val="it-IT"/>
                      </w:rPr>
                      <w:t>8.000.000 lei</w:t>
                    </w:r>
                  </w:p>
                  <w:p w14:paraId="2AE2FB07"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60C4F589"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FF4668">
                      <w:rPr>
                        <w:rFonts w:ascii="Bookman Old Style" w:hAnsi="Bookman Old Style"/>
                        <w:bCs/>
                        <w:iCs/>
                        <w:sz w:val="16"/>
                        <w:szCs w:val="16"/>
                      </w:rPr>
                      <w:t>RO50 RNCB 0082 0009 9180 0641</w:t>
                    </w:r>
                  </w:p>
                </w:txbxContent>
              </v:textbox>
              <w10:wrap anchory="page"/>
            </v:shape>
          </w:pict>
        </mc:Fallback>
      </mc:AlternateContent>
    </w:r>
    <w:r w:rsidR="003E65DD">
      <w:tab/>
    </w:r>
    <w:r w:rsidR="003E65DD">
      <w:tab/>
    </w:r>
    <w:r w:rsidR="003E65DD">
      <w:tab/>
    </w:r>
    <w:r w:rsidR="003E65DD">
      <w:tab/>
    </w:r>
    <w:r w:rsidR="003E65DD">
      <w:tab/>
    </w:r>
    <w:r w:rsidR="003E65DD">
      <w:tab/>
    </w:r>
    <w:r w:rsidR="003E65DD">
      <w:tab/>
    </w:r>
    <w:r w:rsidR="003E65DD">
      <w:tab/>
    </w:r>
    <w:r w:rsidR="003E65DD">
      <w:tab/>
    </w:r>
    <w:r w:rsidR="003E65DD">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099A" w14:textId="77777777" w:rsidR="00EF2A8E" w:rsidRDefault="00EF2A8E">
      <w:r>
        <w:separator/>
      </w:r>
    </w:p>
  </w:footnote>
  <w:footnote w:type="continuationSeparator" w:id="0">
    <w:p w14:paraId="2156293C" w14:textId="77777777" w:rsidR="00EF2A8E" w:rsidRDefault="00EF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983E" w14:textId="474AE8BD" w:rsidR="003E65DD" w:rsidRDefault="0002715B">
    <w:pPr>
      <w:pStyle w:val="Header"/>
      <w:rPr>
        <w:lang w:val="en-US"/>
      </w:rPr>
    </w:pPr>
    <w:r>
      <w:rPr>
        <w:noProof/>
      </w:rPr>
      <mc:AlternateContent>
        <mc:Choice Requires="wps">
          <w:drawing>
            <wp:anchor distT="0" distB="0" distL="114935" distR="114935" simplePos="0" relativeHeight="251654656" behindDoc="0" locked="0" layoutInCell="1" allowOverlap="1" wp14:anchorId="6578F03F" wp14:editId="4153CF77">
              <wp:simplePos x="0" y="0"/>
              <wp:positionH relativeFrom="page">
                <wp:posOffset>2223135</wp:posOffset>
              </wp:positionH>
              <wp:positionV relativeFrom="page">
                <wp:posOffset>457835</wp:posOffset>
              </wp:positionV>
              <wp:extent cx="4726940" cy="1141095"/>
              <wp:effectExtent l="3810" t="635" r="3175" b="1270"/>
              <wp:wrapTopAndBottom/>
              <wp:docPr id="14803039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1141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6DD49" w14:textId="77777777" w:rsidR="003E65DD" w:rsidRDefault="003E65DD">
                          <w:pPr>
                            <w:jc w:val="center"/>
                            <w:rPr>
                              <w:rFonts w:ascii="Bookman Old Style" w:hAnsi="Bookman Old Style"/>
                              <w:b/>
                              <w:sz w:val="40"/>
                              <w:lang w:val="ro-RO"/>
                            </w:rPr>
                          </w:pPr>
                          <w:r>
                            <w:rPr>
                              <w:rFonts w:ascii="Bookman Old Style" w:hAnsi="Bookman Old Style"/>
                              <w:b/>
                              <w:sz w:val="40"/>
                              <w:lang w:val="ro-RO"/>
                            </w:rPr>
                            <w:t>Bursa Română de Mărfuri  S.A.</w:t>
                          </w:r>
                        </w:p>
                        <w:p w14:paraId="56B403B3" w14:textId="77777777" w:rsidR="003E65DD" w:rsidRDefault="003E65DD">
                          <w:pPr>
                            <w:pStyle w:val="Heading1"/>
                            <w:jc w:val="center"/>
                            <w:rPr>
                              <w:spacing w:val="-20"/>
                              <w:lang w:val="en-US"/>
                            </w:rPr>
                          </w:pPr>
                          <w:r>
                            <w:rPr>
                              <w:spacing w:val="-20"/>
                              <w:lang w:val="en-US"/>
                            </w:rPr>
                            <w:t>Romanian Commodities Exchange</w:t>
                          </w:r>
                        </w:p>
                        <w:p w14:paraId="52FEBD1F" w14:textId="77777777" w:rsidR="003E65DD" w:rsidRDefault="003E65DD">
                          <w:pPr>
                            <w:pStyle w:val="BodyText"/>
                            <w:jc w:val="center"/>
                            <w:rPr>
                              <w:sz w:val="22"/>
                              <w:lang w:val="en-US"/>
                            </w:rPr>
                          </w:pPr>
                          <w:r>
                            <w:rPr>
                              <w:sz w:val="22"/>
                              <w:lang w:val="en-US"/>
                            </w:rPr>
                            <w:t xml:space="preserve">Strada Buzeşti </w:t>
                          </w:r>
                          <w:r w:rsidR="00516FF0">
                            <w:rPr>
                              <w:sz w:val="22"/>
                              <w:lang w:val="en-GB"/>
                            </w:rPr>
                            <w:t>82-94</w:t>
                          </w:r>
                          <w:r>
                            <w:rPr>
                              <w:rFonts w:ascii="Wingdings" w:hAnsi="Wingdings"/>
                              <w:sz w:val="10"/>
                              <w:lang w:val="en-US"/>
                            </w:rPr>
                            <w:t>l</w:t>
                          </w:r>
                          <w:r>
                            <w:rPr>
                              <w:sz w:val="22"/>
                              <w:lang w:val="en-US"/>
                            </w:rPr>
                            <w:t xml:space="preserve"> sector 1</w:t>
                          </w:r>
                          <w:r>
                            <w:rPr>
                              <w:rFonts w:ascii="Wingdings" w:hAnsi="Wingdings"/>
                              <w:sz w:val="10"/>
                              <w:lang w:val="en-US"/>
                            </w:rPr>
                            <w:t>l</w:t>
                          </w:r>
                          <w:r>
                            <w:rPr>
                              <w:sz w:val="22"/>
                              <w:lang w:val="en-US"/>
                            </w:rPr>
                            <w:t xml:space="preserve"> Bucureşti </w:t>
                          </w:r>
                          <w:r>
                            <w:rPr>
                              <w:rFonts w:ascii="Wingdings" w:hAnsi="Wingdings"/>
                              <w:sz w:val="10"/>
                              <w:lang w:val="en-US"/>
                            </w:rPr>
                            <w:t>l</w:t>
                          </w:r>
                          <w:r>
                            <w:rPr>
                              <w:sz w:val="22"/>
                              <w:lang w:val="en-US"/>
                            </w:rPr>
                            <w:t xml:space="preserve"> România</w:t>
                          </w:r>
                        </w:p>
                        <w:p w14:paraId="11AA38F6" w14:textId="77777777" w:rsidR="003E65DD" w:rsidRDefault="003E65DD">
                          <w:pPr>
                            <w:jc w:val="center"/>
                            <w:rPr>
                              <w:rFonts w:ascii="Bookman Old Style" w:hAnsi="Bookman Old Style"/>
                              <w:b/>
                              <w:sz w:val="22"/>
                              <w:lang w:val="ro-RO"/>
                            </w:rPr>
                          </w:pPr>
                          <w:r>
                            <w:rPr>
                              <w:rFonts w:ascii="Bookman Old Style" w:hAnsi="Bookman Old Style"/>
                              <w:b/>
                              <w:sz w:val="22"/>
                              <w:lang w:val="ro-RO"/>
                            </w:rPr>
                            <w:t xml:space="preserve">Tel. +40-21 317 45 60 </w:t>
                          </w:r>
                          <w:r>
                            <w:rPr>
                              <w:rFonts w:ascii="Wingdings" w:hAnsi="Wingdings"/>
                              <w:b/>
                              <w:sz w:val="10"/>
                              <w:lang w:val="ro-RO"/>
                            </w:rPr>
                            <w:t>l</w:t>
                          </w:r>
                          <w:r>
                            <w:rPr>
                              <w:rFonts w:ascii="Bookman Old Style" w:hAnsi="Bookman Old Style"/>
                              <w:b/>
                              <w:sz w:val="22"/>
                              <w:lang w:val="ro-RO"/>
                            </w:rPr>
                            <w:t xml:space="preserve"> Fax +40-21 317 28 78</w:t>
                          </w:r>
                        </w:p>
                        <w:p w14:paraId="4A580205" w14:textId="77777777" w:rsidR="003E65DD" w:rsidRDefault="003E65DD">
                          <w:pPr>
                            <w:jc w:val="center"/>
                            <w:rPr>
                              <w:rFonts w:ascii="Bookman Old Style" w:hAnsi="Bookman Old Style"/>
                              <w:b/>
                              <w:color w:val="000000"/>
                              <w:sz w:val="22"/>
                              <w:lang w:val="ro-RO"/>
                            </w:rPr>
                          </w:pPr>
                          <w:r>
                            <w:rPr>
                              <w:rFonts w:ascii="Bookman Old Style" w:hAnsi="Bookman Old Style"/>
                              <w:b/>
                              <w:color w:val="000000"/>
                              <w:sz w:val="22"/>
                              <w:lang w:val="ro-RO"/>
                            </w:rPr>
                            <w:t xml:space="preserve">E-mail: </w:t>
                          </w:r>
                          <w:r>
                            <w:rPr>
                              <w:rFonts w:ascii="Bookman Old Style" w:hAnsi="Bookman Old Style"/>
                              <w:b/>
                              <w:sz w:val="22"/>
                              <w:lang w:val="ro-RO"/>
                            </w:rPr>
                            <w:t>office@brm.ro</w:t>
                          </w:r>
                          <w:r>
                            <w:rPr>
                              <w:rFonts w:ascii="Bookman Old Style" w:hAnsi="Bookman Old Style"/>
                              <w:b/>
                              <w:color w:val="000000"/>
                              <w:sz w:val="22"/>
                              <w:lang w:val="ro-RO"/>
                            </w:rPr>
                            <w:t xml:space="preserve"> </w:t>
                          </w:r>
                          <w:r>
                            <w:rPr>
                              <w:rFonts w:ascii="Wingdings" w:hAnsi="Wingdings"/>
                              <w:b/>
                              <w:sz w:val="10"/>
                              <w:lang w:val="ro-RO"/>
                            </w:rPr>
                            <w:t>l</w:t>
                          </w:r>
                          <w:r>
                            <w:rPr>
                              <w:rFonts w:ascii="Bookman Old Style" w:hAnsi="Bookman Old Style"/>
                              <w:b/>
                              <w:color w:val="000000"/>
                              <w:sz w:val="22"/>
                              <w:lang w:val="ro-RO"/>
                            </w:rPr>
                            <w:t xml:space="preserve"> http://www.brm.ro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F03F" id="_x0000_t202" coordsize="21600,21600" o:spt="202" path="m,l,21600r21600,l21600,xe">
              <v:stroke joinstyle="miter"/>
              <v:path gradientshapeok="t" o:connecttype="rect"/>
            </v:shapetype>
            <v:shape id="Text Box 4" o:spid="_x0000_s1028" type="#_x0000_t202" style="position:absolute;margin-left:175.05pt;margin-top:36.05pt;width:372.2pt;height:89.85pt;z-index:25165465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" stroked="f">
              <v:fill opacity="0"/>
              <v:textbox inset="0,0,0,0">
                <w:txbxContent>
                  <w:p w14:paraId="2096DD49" w14:textId="77777777" w:rsidR="003E65DD" w:rsidRDefault="003E65DD">
                    <w:pPr>
                      <w:jc w:val="center"/>
                      <w:rPr>
                        <w:rFonts w:ascii="Bookman Old Style" w:hAnsi="Bookman Old Style"/>
                        <w:b/>
                        <w:sz w:val="40"/>
                        <w:lang w:val="ro-RO"/>
                      </w:rPr>
                    </w:pPr>
                    <w:r>
                      <w:rPr>
                        <w:rFonts w:ascii="Bookman Old Style" w:hAnsi="Bookman Old Style"/>
                        <w:b/>
                        <w:sz w:val="40"/>
                        <w:lang w:val="ro-RO"/>
                      </w:rPr>
                      <w:t>Bursa Română de Mărfuri  S.A.</w:t>
                    </w:r>
                  </w:p>
                  <w:p w14:paraId="56B403B3" w14:textId="77777777" w:rsidR="003E65DD" w:rsidRDefault="003E65DD">
                    <w:pPr>
                      <w:pStyle w:val="Heading1"/>
                      <w:jc w:val="center"/>
                      <w:rPr>
                        <w:spacing w:val="-20"/>
                        <w:lang w:val="en-US"/>
                      </w:rPr>
                    </w:pPr>
                    <w:r>
                      <w:rPr>
                        <w:spacing w:val="-20"/>
                        <w:lang w:val="en-US"/>
                      </w:rPr>
                      <w:t>Romanian Commodities Exchange</w:t>
                    </w:r>
                  </w:p>
                  <w:p w14:paraId="52FEBD1F" w14:textId="77777777" w:rsidR="003E65DD" w:rsidRDefault="003E65DD">
                    <w:pPr>
                      <w:pStyle w:val="BodyText"/>
                      <w:jc w:val="center"/>
                      <w:rPr>
                        <w:sz w:val="22"/>
                        <w:lang w:val="en-US"/>
                      </w:rPr>
                    </w:pPr>
                    <w:r>
                      <w:rPr>
                        <w:sz w:val="22"/>
                        <w:lang w:val="en-US"/>
                      </w:rPr>
                      <w:t xml:space="preserve">Strada Buzeşti </w:t>
                    </w:r>
                    <w:r w:rsidR="00516FF0">
                      <w:rPr>
                        <w:sz w:val="22"/>
                        <w:lang w:val="en-GB"/>
                      </w:rPr>
                      <w:t>82-94</w:t>
                    </w:r>
                    <w:r>
                      <w:rPr>
                        <w:rFonts w:ascii="Wingdings" w:hAnsi="Wingdings"/>
                        <w:sz w:val="10"/>
                        <w:lang w:val="en-US"/>
                      </w:rPr>
                      <w:t>l</w:t>
                    </w:r>
                    <w:r>
                      <w:rPr>
                        <w:sz w:val="22"/>
                        <w:lang w:val="en-US"/>
                      </w:rPr>
                      <w:t xml:space="preserve"> sector 1</w:t>
                    </w:r>
                    <w:r>
                      <w:rPr>
                        <w:rFonts w:ascii="Wingdings" w:hAnsi="Wingdings"/>
                        <w:sz w:val="10"/>
                        <w:lang w:val="en-US"/>
                      </w:rPr>
                      <w:t>l</w:t>
                    </w:r>
                    <w:r>
                      <w:rPr>
                        <w:sz w:val="22"/>
                        <w:lang w:val="en-US"/>
                      </w:rPr>
                      <w:t xml:space="preserve"> Bucureşti </w:t>
                    </w:r>
                    <w:r>
                      <w:rPr>
                        <w:rFonts w:ascii="Wingdings" w:hAnsi="Wingdings"/>
                        <w:sz w:val="10"/>
                        <w:lang w:val="en-US"/>
                      </w:rPr>
                      <w:t>l</w:t>
                    </w:r>
                    <w:r>
                      <w:rPr>
                        <w:sz w:val="22"/>
                        <w:lang w:val="en-US"/>
                      </w:rPr>
                      <w:t xml:space="preserve"> România</w:t>
                    </w:r>
                  </w:p>
                  <w:p w14:paraId="11AA38F6" w14:textId="77777777" w:rsidR="003E65DD" w:rsidRDefault="003E65DD">
                    <w:pPr>
                      <w:jc w:val="center"/>
                      <w:rPr>
                        <w:rFonts w:ascii="Bookman Old Style" w:hAnsi="Bookman Old Style"/>
                        <w:b/>
                        <w:sz w:val="22"/>
                        <w:lang w:val="ro-RO"/>
                      </w:rPr>
                    </w:pPr>
                    <w:r>
                      <w:rPr>
                        <w:rFonts w:ascii="Bookman Old Style" w:hAnsi="Bookman Old Style"/>
                        <w:b/>
                        <w:sz w:val="22"/>
                        <w:lang w:val="ro-RO"/>
                      </w:rPr>
                      <w:t xml:space="preserve">Tel. +40-21 317 45 60 </w:t>
                    </w:r>
                    <w:r>
                      <w:rPr>
                        <w:rFonts w:ascii="Wingdings" w:hAnsi="Wingdings"/>
                        <w:b/>
                        <w:sz w:val="10"/>
                        <w:lang w:val="ro-RO"/>
                      </w:rPr>
                      <w:t>l</w:t>
                    </w:r>
                    <w:r>
                      <w:rPr>
                        <w:rFonts w:ascii="Bookman Old Style" w:hAnsi="Bookman Old Style"/>
                        <w:b/>
                        <w:sz w:val="22"/>
                        <w:lang w:val="ro-RO"/>
                      </w:rPr>
                      <w:t xml:space="preserve"> Fax +40-21 317 28 78</w:t>
                    </w:r>
                  </w:p>
                  <w:p w14:paraId="4A580205" w14:textId="77777777" w:rsidR="003E65DD" w:rsidRDefault="003E65DD">
                    <w:pPr>
                      <w:jc w:val="center"/>
                      <w:rPr>
                        <w:rFonts w:ascii="Bookman Old Style" w:hAnsi="Bookman Old Style"/>
                        <w:b/>
                        <w:color w:val="000000"/>
                        <w:sz w:val="22"/>
                        <w:lang w:val="ro-RO"/>
                      </w:rPr>
                    </w:pPr>
                    <w:r>
                      <w:rPr>
                        <w:rFonts w:ascii="Bookman Old Style" w:hAnsi="Bookman Old Style"/>
                        <w:b/>
                        <w:color w:val="000000"/>
                        <w:sz w:val="22"/>
                        <w:lang w:val="ro-RO"/>
                      </w:rPr>
                      <w:t xml:space="preserve">E-mail: </w:t>
                    </w:r>
                    <w:r>
                      <w:rPr>
                        <w:rFonts w:ascii="Bookman Old Style" w:hAnsi="Bookman Old Style"/>
                        <w:b/>
                        <w:sz w:val="22"/>
                        <w:lang w:val="ro-RO"/>
                      </w:rPr>
                      <w:t>office@brm.ro</w:t>
                    </w:r>
                    <w:r>
                      <w:rPr>
                        <w:rFonts w:ascii="Bookman Old Style" w:hAnsi="Bookman Old Style"/>
                        <w:b/>
                        <w:color w:val="000000"/>
                        <w:sz w:val="22"/>
                        <w:lang w:val="ro-RO"/>
                      </w:rPr>
                      <w:t xml:space="preserve"> </w:t>
                    </w:r>
                    <w:r>
                      <w:rPr>
                        <w:rFonts w:ascii="Wingdings" w:hAnsi="Wingdings"/>
                        <w:b/>
                        <w:sz w:val="10"/>
                        <w:lang w:val="ro-RO"/>
                      </w:rPr>
                      <w:t>l</w:t>
                    </w:r>
                    <w:r>
                      <w:rPr>
                        <w:rFonts w:ascii="Bookman Old Style" w:hAnsi="Bookman Old Style"/>
                        <w:b/>
                        <w:color w:val="000000"/>
                        <w:sz w:val="22"/>
                        <w:lang w:val="ro-RO"/>
                      </w:rPr>
                      <w:t xml:space="preserve"> http://www.brm.ro</w:t>
                    </w:r>
                  </w:p>
                </w:txbxContent>
              </v:textbox>
              <w10:wrap type="topAndBottom" anchorx="page" anchory="page"/>
            </v:shape>
          </w:pict>
        </mc:Fallback>
      </mc:AlternateContent>
    </w:r>
    <w:r>
      <w:rPr>
        <w:noProof/>
      </w:rPr>
      <w:drawing>
        <wp:anchor distT="0" distB="0" distL="114935" distR="114935" simplePos="0" relativeHeight="251656704" behindDoc="0" locked="0" layoutInCell="1" allowOverlap="1" wp14:anchorId="6BA59C84" wp14:editId="77A418A6">
          <wp:simplePos x="0" y="0"/>
          <wp:positionH relativeFrom="column">
            <wp:posOffset>65405</wp:posOffset>
          </wp:positionH>
          <wp:positionV relativeFrom="paragraph">
            <wp:posOffset>9525</wp:posOffset>
          </wp:positionV>
          <wp:extent cx="1071245" cy="10521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1052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083821480" o:spid="_x0000_i1025" type="#_x0000_t75" style="width:11.4pt;height:11.4pt;visibility:visible" o:bullet="t">
        <v:imagedata r:id="rId1" o:title=""/>
      </v:shape>
    </w:pict>
  </w:numPicBullet>
  <w:abstractNum w:abstractNumId="0" w15:restartNumberingAfterBreak="0">
    <w:nsid w:val="00000001"/>
    <w:multiLevelType w:val="multilevel"/>
    <w:tmpl w:val="FFFFFFF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FFFFFFFF"/>
    <w:name w:val="WW8Num2"/>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FFFFFFFF"/>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0000000D"/>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82442"/>
    <w:multiLevelType w:val="hybridMultilevel"/>
    <w:tmpl w:val="FFFFFFFF"/>
    <w:lvl w:ilvl="0" w:tplc="C0309ED6">
      <w:start w:val="1"/>
      <w:numFmt w:val="decimal"/>
      <w:lvlText w:val="%1."/>
      <w:lvlJc w:val="left"/>
      <w:pPr>
        <w:ind w:left="750" w:hanging="390"/>
      </w:pPr>
      <w:rPr>
        <w:rFonts w:cs="Times New Roman"/>
        <w:b/>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5926BB4"/>
    <w:multiLevelType w:val="hybridMultilevel"/>
    <w:tmpl w:val="FFFFFFFF"/>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8277178"/>
    <w:multiLevelType w:val="hybridMultilevel"/>
    <w:tmpl w:val="FFFFFFFF"/>
    <w:lvl w:ilvl="0" w:tplc="0418000B">
      <w:start w:val="1"/>
      <w:numFmt w:val="bullet"/>
      <w:lvlText w:val=""/>
      <w:lvlJc w:val="left"/>
      <w:pPr>
        <w:ind w:left="1800" w:hanging="360"/>
      </w:pPr>
      <w:rPr>
        <w:rFonts w:ascii="Wingdings" w:hAnsi="Wingdings" w:hint="default"/>
      </w:rPr>
    </w:lvl>
    <w:lvl w:ilvl="1" w:tplc="04180003">
      <w:start w:val="1"/>
      <w:numFmt w:val="bullet"/>
      <w:lvlText w:val="o"/>
      <w:lvlJc w:val="left"/>
      <w:pPr>
        <w:ind w:left="2520" w:hanging="360"/>
      </w:pPr>
      <w:rPr>
        <w:rFonts w:ascii="Courier New" w:hAnsi="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start w:val="1"/>
      <w:numFmt w:val="bullet"/>
      <w:lvlText w:val="o"/>
      <w:lvlJc w:val="left"/>
      <w:pPr>
        <w:ind w:left="4680" w:hanging="360"/>
      </w:pPr>
      <w:rPr>
        <w:rFonts w:ascii="Courier New" w:hAnsi="Courier New" w:hint="default"/>
      </w:rPr>
    </w:lvl>
    <w:lvl w:ilvl="5" w:tplc="04180005">
      <w:start w:val="1"/>
      <w:numFmt w:val="bullet"/>
      <w:lvlText w:val=""/>
      <w:lvlJc w:val="left"/>
      <w:pPr>
        <w:ind w:left="5400" w:hanging="360"/>
      </w:pPr>
      <w:rPr>
        <w:rFonts w:ascii="Wingdings" w:hAnsi="Wingdings" w:hint="default"/>
      </w:rPr>
    </w:lvl>
    <w:lvl w:ilvl="6" w:tplc="04180001">
      <w:start w:val="1"/>
      <w:numFmt w:val="bullet"/>
      <w:lvlText w:val=""/>
      <w:lvlJc w:val="left"/>
      <w:pPr>
        <w:ind w:left="6120" w:hanging="360"/>
      </w:pPr>
      <w:rPr>
        <w:rFonts w:ascii="Symbol" w:hAnsi="Symbol" w:hint="default"/>
      </w:rPr>
    </w:lvl>
    <w:lvl w:ilvl="7" w:tplc="04180003">
      <w:start w:val="1"/>
      <w:numFmt w:val="bullet"/>
      <w:lvlText w:val="o"/>
      <w:lvlJc w:val="left"/>
      <w:pPr>
        <w:ind w:left="6840" w:hanging="360"/>
      </w:pPr>
      <w:rPr>
        <w:rFonts w:ascii="Courier New" w:hAnsi="Courier New" w:hint="default"/>
      </w:rPr>
    </w:lvl>
    <w:lvl w:ilvl="8" w:tplc="04180005">
      <w:start w:val="1"/>
      <w:numFmt w:val="bullet"/>
      <w:lvlText w:val=""/>
      <w:lvlJc w:val="left"/>
      <w:pPr>
        <w:ind w:left="7560" w:hanging="360"/>
      </w:pPr>
      <w:rPr>
        <w:rFonts w:ascii="Wingdings" w:hAnsi="Wingdings" w:hint="default"/>
      </w:rPr>
    </w:lvl>
  </w:abstractNum>
  <w:abstractNum w:abstractNumId="7" w15:restartNumberingAfterBreak="0">
    <w:nsid w:val="0E0C2021"/>
    <w:multiLevelType w:val="hybridMultilevel"/>
    <w:tmpl w:val="FFFFFFFF"/>
    <w:lvl w:ilvl="0" w:tplc="1EEA78F0">
      <w:start w:val="877"/>
      <w:numFmt w:val="bullet"/>
      <w:lvlText w:val="-"/>
      <w:lvlJc w:val="left"/>
      <w:pPr>
        <w:ind w:left="720" w:hanging="360"/>
      </w:pPr>
      <w:rPr>
        <w:rFonts w:ascii="Arial" w:eastAsia="Times New Roman" w:hAnsi="Arial" w:hint="default"/>
        <w:b/>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807E26"/>
    <w:multiLevelType w:val="hybridMultilevel"/>
    <w:tmpl w:val="FFFFFFFF"/>
    <w:lvl w:ilvl="0" w:tplc="DDEC4F62">
      <w:start w:val="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F3582"/>
    <w:multiLevelType w:val="hybridMultilevel"/>
    <w:tmpl w:val="FFFFFFFF"/>
    <w:lvl w:ilvl="0" w:tplc="F466A6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EDF1AF5"/>
    <w:multiLevelType w:val="hybridMultilevel"/>
    <w:tmpl w:val="FFFFFFFF"/>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207E2982"/>
    <w:multiLevelType w:val="hybridMultilevel"/>
    <w:tmpl w:val="FFFFFFFF"/>
    <w:lvl w:ilvl="0" w:tplc="FB4897B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2" w15:restartNumberingAfterBreak="0">
    <w:nsid w:val="251A156E"/>
    <w:multiLevelType w:val="hybridMultilevel"/>
    <w:tmpl w:val="FFFFFFFF"/>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CCC523F"/>
    <w:multiLevelType w:val="hybridMultilevel"/>
    <w:tmpl w:val="FFFFFFFF"/>
    <w:lvl w:ilvl="0" w:tplc="04090001">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14" w15:restartNumberingAfterBreak="0">
    <w:nsid w:val="2D19652F"/>
    <w:multiLevelType w:val="hybridMultilevel"/>
    <w:tmpl w:val="FFFFFFFF"/>
    <w:lvl w:ilvl="0" w:tplc="DE02AEE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17D53C4"/>
    <w:multiLevelType w:val="hybridMultilevel"/>
    <w:tmpl w:val="FFFFFFFF"/>
    <w:lvl w:ilvl="0" w:tplc="04180011">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3180267F"/>
    <w:multiLevelType w:val="hybridMultilevel"/>
    <w:tmpl w:val="FFFFFFFF"/>
    <w:lvl w:ilvl="0" w:tplc="623C15FA">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1DC0FF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A6E78"/>
    <w:multiLevelType w:val="hybridMultilevel"/>
    <w:tmpl w:val="FFFFFFFF"/>
    <w:lvl w:ilvl="0" w:tplc="04090011">
      <w:start w:val="1"/>
      <w:numFmt w:val="decimal"/>
      <w:lvlText w:val="%1)"/>
      <w:lvlJc w:val="left"/>
      <w:pPr>
        <w:ind w:left="721" w:hanging="360"/>
      </w:pPr>
      <w:rPr>
        <w:rFonts w:cs="Times New Roman"/>
      </w:rPr>
    </w:lvl>
    <w:lvl w:ilvl="1" w:tplc="FFFFFFFF" w:tentative="1">
      <w:start w:val="1"/>
      <w:numFmt w:val="lowerLetter"/>
      <w:lvlText w:val="%2."/>
      <w:lvlJc w:val="left"/>
      <w:pPr>
        <w:ind w:left="1441" w:hanging="360"/>
      </w:pPr>
      <w:rPr>
        <w:rFonts w:cs="Times New Roman"/>
      </w:rPr>
    </w:lvl>
    <w:lvl w:ilvl="2" w:tplc="FFFFFFFF" w:tentative="1">
      <w:start w:val="1"/>
      <w:numFmt w:val="lowerRoman"/>
      <w:lvlText w:val="%3."/>
      <w:lvlJc w:val="right"/>
      <w:pPr>
        <w:ind w:left="2161" w:hanging="180"/>
      </w:pPr>
      <w:rPr>
        <w:rFonts w:cs="Times New Roman"/>
      </w:rPr>
    </w:lvl>
    <w:lvl w:ilvl="3" w:tplc="FFFFFFFF" w:tentative="1">
      <w:start w:val="1"/>
      <w:numFmt w:val="decimal"/>
      <w:lvlText w:val="%4."/>
      <w:lvlJc w:val="left"/>
      <w:pPr>
        <w:ind w:left="2881" w:hanging="360"/>
      </w:pPr>
      <w:rPr>
        <w:rFonts w:cs="Times New Roman"/>
      </w:rPr>
    </w:lvl>
    <w:lvl w:ilvl="4" w:tplc="FFFFFFFF" w:tentative="1">
      <w:start w:val="1"/>
      <w:numFmt w:val="lowerLetter"/>
      <w:lvlText w:val="%5."/>
      <w:lvlJc w:val="left"/>
      <w:pPr>
        <w:ind w:left="3601" w:hanging="360"/>
      </w:pPr>
      <w:rPr>
        <w:rFonts w:cs="Times New Roman"/>
      </w:rPr>
    </w:lvl>
    <w:lvl w:ilvl="5" w:tplc="FFFFFFFF" w:tentative="1">
      <w:start w:val="1"/>
      <w:numFmt w:val="lowerRoman"/>
      <w:lvlText w:val="%6."/>
      <w:lvlJc w:val="right"/>
      <w:pPr>
        <w:ind w:left="4321" w:hanging="180"/>
      </w:pPr>
      <w:rPr>
        <w:rFonts w:cs="Times New Roman"/>
      </w:rPr>
    </w:lvl>
    <w:lvl w:ilvl="6" w:tplc="FFFFFFFF" w:tentative="1">
      <w:start w:val="1"/>
      <w:numFmt w:val="decimal"/>
      <w:lvlText w:val="%7."/>
      <w:lvlJc w:val="left"/>
      <w:pPr>
        <w:ind w:left="5041" w:hanging="360"/>
      </w:pPr>
      <w:rPr>
        <w:rFonts w:cs="Times New Roman"/>
      </w:rPr>
    </w:lvl>
    <w:lvl w:ilvl="7" w:tplc="FFFFFFFF" w:tentative="1">
      <w:start w:val="1"/>
      <w:numFmt w:val="lowerLetter"/>
      <w:lvlText w:val="%8."/>
      <w:lvlJc w:val="left"/>
      <w:pPr>
        <w:ind w:left="5761" w:hanging="360"/>
      </w:pPr>
      <w:rPr>
        <w:rFonts w:cs="Times New Roman"/>
      </w:rPr>
    </w:lvl>
    <w:lvl w:ilvl="8" w:tplc="FFFFFFFF" w:tentative="1">
      <w:start w:val="1"/>
      <w:numFmt w:val="lowerRoman"/>
      <w:lvlText w:val="%9."/>
      <w:lvlJc w:val="right"/>
      <w:pPr>
        <w:ind w:left="6481" w:hanging="180"/>
      </w:pPr>
      <w:rPr>
        <w:rFonts w:cs="Times New Roman"/>
      </w:rPr>
    </w:lvl>
  </w:abstractNum>
  <w:abstractNum w:abstractNumId="19" w15:restartNumberingAfterBreak="0">
    <w:nsid w:val="3469510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9431B"/>
    <w:multiLevelType w:val="hybridMultilevel"/>
    <w:tmpl w:val="FFFFFFFF"/>
    <w:lvl w:ilvl="0" w:tplc="387AEFC6">
      <w:start w:val="12"/>
      <w:numFmt w:val="bullet"/>
      <w:lvlText w:val="-"/>
      <w:lvlJc w:val="left"/>
      <w:pPr>
        <w:ind w:left="720" w:hanging="360"/>
      </w:pPr>
      <w:rPr>
        <w:rFonts w:ascii="Calibri" w:eastAsia="Times New Roman" w:hAnsi="Calibri" w:hint="default"/>
        <w:b w:val="0"/>
        <w: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B2EC0"/>
    <w:multiLevelType w:val="hybridMultilevel"/>
    <w:tmpl w:val="FFFFFFFF"/>
    <w:lvl w:ilvl="0" w:tplc="04180011">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B0E2A01"/>
    <w:multiLevelType w:val="hybridMultilevel"/>
    <w:tmpl w:val="FFFFFFFF"/>
    <w:lvl w:ilvl="0" w:tplc="ADB0ABD4">
      <w:start w:val="19"/>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B5C4186"/>
    <w:multiLevelType w:val="hybridMultilevel"/>
    <w:tmpl w:val="FFFFFFFF"/>
    <w:lvl w:ilvl="0" w:tplc="41108978">
      <w:start w:val="1"/>
      <w:numFmt w:val="lowerLetter"/>
      <w:lvlText w:val="%1."/>
      <w:lvlJc w:val="left"/>
      <w:pPr>
        <w:ind w:left="1080" w:hanging="360"/>
      </w:pPr>
      <w:rPr>
        <w:rFonts w:cs="Times New Roman"/>
        <w:b/>
        <w:bCs/>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start w:val="1"/>
      <w:numFmt w:val="decimal"/>
      <w:lvlText w:val="%4."/>
      <w:lvlJc w:val="left"/>
      <w:pPr>
        <w:ind w:left="3240" w:hanging="360"/>
      </w:pPr>
      <w:rPr>
        <w:rFonts w:cs="Times New Roman"/>
      </w:rPr>
    </w:lvl>
    <w:lvl w:ilvl="4" w:tplc="04180019">
      <w:start w:val="1"/>
      <w:numFmt w:val="lowerLetter"/>
      <w:lvlText w:val="%5."/>
      <w:lvlJc w:val="left"/>
      <w:pPr>
        <w:ind w:left="3960" w:hanging="360"/>
      </w:pPr>
      <w:rPr>
        <w:rFonts w:cs="Times New Roman"/>
      </w:rPr>
    </w:lvl>
    <w:lvl w:ilvl="5" w:tplc="0418001B">
      <w:start w:val="1"/>
      <w:numFmt w:val="lowerRoman"/>
      <w:lvlText w:val="%6."/>
      <w:lvlJc w:val="right"/>
      <w:pPr>
        <w:ind w:left="4680" w:hanging="180"/>
      </w:pPr>
      <w:rPr>
        <w:rFonts w:cs="Times New Roman"/>
      </w:rPr>
    </w:lvl>
    <w:lvl w:ilvl="6" w:tplc="0418000F">
      <w:start w:val="1"/>
      <w:numFmt w:val="decimal"/>
      <w:lvlText w:val="%7."/>
      <w:lvlJc w:val="left"/>
      <w:pPr>
        <w:ind w:left="5400" w:hanging="360"/>
      </w:pPr>
      <w:rPr>
        <w:rFonts w:cs="Times New Roman"/>
      </w:rPr>
    </w:lvl>
    <w:lvl w:ilvl="7" w:tplc="04180019">
      <w:start w:val="1"/>
      <w:numFmt w:val="lowerLetter"/>
      <w:lvlText w:val="%8."/>
      <w:lvlJc w:val="left"/>
      <w:pPr>
        <w:ind w:left="6120" w:hanging="360"/>
      </w:pPr>
      <w:rPr>
        <w:rFonts w:cs="Times New Roman"/>
      </w:rPr>
    </w:lvl>
    <w:lvl w:ilvl="8" w:tplc="0418001B">
      <w:start w:val="1"/>
      <w:numFmt w:val="lowerRoman"/>
      <w:lvlText w:val="%9."/>
      <w:lvlJc w:val="right"/>
      <w:pPr>
        <w:ind w:left="6840" w:hanging="180"/>
      </w:pPr>
      <w:rPr>
        <w:rFonts w:cs="Times New Roman"/>
      </w:rPr>
    </w:lvl>
  </w:abstractNum>
  <w:abstractNum w:abstractNumId="24" w15:restartNumberingAfterBreak="0">
    <w:nsid w:val="4F094BBD"/>
    <w:multiLevelType w:val="hybridMultilevel"/>
    <w:tmpl w:val="FFFFFFFF"/>
    <w:lvl w:ilvl="0" w:tplc="E86ACF74">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FE26607"/>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3B50F46"/>
    <w:multiLevelType w:val="multilevel"/>
    <w:tmpl w:val="FFFFFFFF"/>
    <w:lvl w:ilvl="0">
      <w:start w:val="6"/>
      <w:numFmt w:val="bullet"/>
      <w:lvlText w:val="-"/>
      <w:lvlJc w:val="left"/>
      <w:pPr>
        <w:tabs>
          <w:tab w:val="num" w:pos="360"/>
        </w:tabs>
        <w:ind w:left="360" w:hanging="360"/>
      </w:pPr>
      <w:rPr>
        <w:rFonts w:ascii="Arial" w:eastAsia="Times New Roman" w:hAnsi="Arial" w:hint="default"/>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ind w:left="2160" w:hanging="360"/>
      </w:pPr>
      <w:rPr>
        <w:rFonts w:cs="Times New Roman"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57410"/>
    <w:multiLevelType w:val="hybridMultilevel"/>
    <w:tmpl w:val="FFFFFFFF"/>
    <w:lvl w:ilvl="0" w:tplc="500EBD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C264F1"/>
    <w:multiLevelType w:val="hybridMultilevel"/>
    <w:tmpl w:val="FFFFFFFF"/>
    <w:lvl w:ilvl="0" w:tplc="6F186816">
      <w:start w:val="1"/>
      <w:numFmt w:val="low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9" w15:restartNumberingAfterBreak="0">
    <w:nsid w:val="5D490B95"/>
    <w:multiLevelType w:val="hybridMultilevel"/>
    <w:tmpl w:val="FFFFFFFF"/>
    <w:lvl w:ilvl="0" w:tplc="04180007">
      <w:start w:val="1"/>
      <w:numFmt w:val="bullet"/>
      <w:lvlText w:val=""/>
      <w:lvlPicBulletId w:val="0"/>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5F0C10F2"/>
    <w:multiLevelType w:val="hybridMultilevel"/>
    <w:tmpl w:val="FFFFFFFF"/>
    <w:lvl w:ilvl="0" w:tplc="A1E45338">
      <w:start w:val="2"/>
      <w:numFmt w:val="bullet"/>
      <w:lvlText w:val="-"/>
      <w:lvlJc w:val="left"/>
      <w:pPr>
        <w:ind w:left="720" w:hanging="360"/>
      </w:pPr>
      <w:rPr>
        <w:rFonts w:ascii="Times New Roman" w:eastAsia="Times New Roman" w:hAnsi="Times New Roman"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411ED"/>
    <w:multiLevelType w:val="hybridMultilevel"/>
    <w:tmpl w:val="FFFFFFFF"/>
    <w:lvl w:ilvl="0" w:tplc="1408B63E">
      <w:start w:val="1"/>
      <w:numFmt w:val="lowerLetter"/>
      <w:lvlText w:val="%1."/>
      <w:lvlJc w:val="left"/>
      <w:pPr>
        <w:ind w:left="1800" w:hanging="360"/>
      </w:pPr>
      <w:rPr>
        <w:rFonts w:ascii="Times New Roman" w:eastAsia="Times New Roman" w:hAnsi="Times New Roman" w:cs="Times New Roman"/>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abstractNum w:abstractNumId="32" w15:restartNumberingAfterBreak="0">
    <w:nsid w:val="61F65D32"/>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283059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9542FD"/>
    <w:multiLevelType w:val="hybridMultilevel"/>
    <w:tmpl w:val="FFFFFFFF"/>
    <w:lvl w:ilvl="0" w:tplc="08090017">
      <w:start w:val="1"/>
      <w:numFmt w:val="lowerLetter"/>
      <w:lvlText w:val="%1)"/>
      <w:lvlJc w:val="left"/>
      <w:pPr>
        <w:ind w:left="1146" w:hanging="360"/>
      </w:pPr>
      <w:rPr>
        <w:rFonts w:cs="Times New Roman"/>
      </w:rPr>
    </w:lvl>
    <w:lvl w:ilvl="1" w:tplc="73200CC0">
      <w:start w:val="1"/>
      <w:numFmt w:val="lowerRoman"/>
      <w:lvlText w:val="(%2)"/>
      <w:lvlJc w:val="left"/>
      <w:pPr>
        <w:ind w:left="2226" w:hanging="720"/>
      </w:pPr>
      <w:rPr>
        <w:rFonts w:cs="Times New Roman" w:hint="default"/>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35" w15:restartNumberingAfterBreak="0">
    <w:nsid w:val="645E385C"/>
    <w:multiLevelType w:val="hybridMultilevel"/>
    <w:tmpl w:val="FFFFFFFF"/>
    <w:lvl w:ilvl="0" w:tplc="C180EAE4">
      <w:start w:val="2"/>
      <w:numFmt w:val="upperRoman"/>
      <w:lvlText w:val="%1."/>
      <w:lvlJc w:val="righ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6175A9F"/>
    <w:multiLevelType w:val="hybridMultilevel"/>
    <w:tmpl w:val="FFFFFFFF"/>
    <w:lvl w:ilvl="0" w:tplc="04180009">
      <w:start w:val="1"/>
      <w:numFmt w:val="bullet"/>
      <w:lvlText w:val=""/>
      <w:lvlJc w:val="left"/>
      <w:pPr>
        <w:ind w:left="655" w:hanging="360"/>
      </w:pPr>
      <w:rPr>
        <w:rFonts w:ascii="Wingdings" w:hAnsi="Wingdings" w:hint="default"/>
      </w:rPr>
    </w:lvl>
    <w:lvl w:ilvl="1" w:tplc="04180003" w:tentative="1">
      <w:start w:val="1"/>
      <w:numFmt w:val="bullet"/>
      <w:lvlText w:val="o"/>
      <w:lvlJc w:val="left"/>
      <w:pPr>
        <w:ind w:left="1375" w:hanging="360"/>
      </w:pPr>
      <w:rPr>
        <w:rFonts w:ascii="Courier New" w:hAnsi="Courier New" w:hint="default"/>
      </w:rPr>
    </w:lvl>
    <w:lvl w:ilvl="2" w:tplc="04180005" w:tentative="1">
      <w:start w:val="1"/>
      <w:numFmt w:val="bullet"/>
      <w:lvlText w:val=""/>
      <w:lvlJc w:val="left"/>
      <w:pPr>
        <w:ind w:left="2095" w:hanging="360"/>
      </w:pPr>
      <w:rPr>
        <w:rFonts w:ascii="Wingdings" w:hAnsi="Wingdings" w:hint="default"/>
      </w:rPr>
    </w:lvl>
    <w:lvl w:ilvl="3" w:tplc="04180001" w:tentative="1">
      <w:start w:val="1"/>
      <w:numFmt w:val="bullet"/>
      <w:lvlText w:val=""/>
      <w:lvlJc w:val="left"/>
      <w:pPr>
        <w:ind w:left="2815" w:hanging="360"/>
      </w:pPr>
      <w:rPr>
        <w:rFonts w:ascii="Symbol" w:hAnsi="Symbol" w:hint="default"/>
      </w:rPr>
    </w:lvl>
    <w:lvl w:ilvl="4" w:tplc="04180003" w:tentative="1">
      <w:start w:val="1"/>
      <w:numFmt w:val="bullet"/>
      <w:lvlText w:val="o"/>
      <w:lvlJc w:val="left"/>
      <w:pPr>
        <w:ind w:left="3535" w:hanging="360"/>
      </w:pPr>
      <w:rPr>
        <w:rFonts w:ascii="Courier New" w:hAnsi="Courier New" w:hint="default"/>
      </w:rPr>
    </w:lvl>
    <w:lvl w:ilvl="5" w:tplc="04180005" w:tentative="1">
      <w:start w:val="1"/>
      <w:numFmt w:val="bullet"/>
      <w:lvlText w:val=""/>
      <w:lvlJc w:val="left"/>
      <w:pPr>
        <w:ind w:left="4255" w:hanging="360"/>
      </w:pPr>
      <w:rPr>
        <w:rFonts w:ascii="Wingdings" w:hAnsi="Wingdings" w:hint="default"/>
      </w:rPr>
    </w:lvl>
    <w:lvl w:ilvl="6" w:tplc="04180001" w:tentative="1">
      <w:start w:val="1"/>
      <w:numFmt w:val="bullet"/>
      <w:lvlText w:val=""/>
      <w:lvlJc w:val="left"/>
      <w:pPr>
        <w:ind w:left="4975" w:hanging="360"/>
      </w:pPr>
      <w:rPr>
        <w:rFonts w:ascii="Symbol" w:hAnsi="Symbol" w:hint="default"/>
      </w:rPr>
    </w:lvl>
    <w:lvl w:ilvl="7" w:tplc="04180003" w:tentative="1">
      <w:start w:val="1"/>
      <w:numFmt w:val="bullet"/>
      <w:lvlText w:val="o"/>
      <w:lvlJc w:val="left"/>
      <w:pPr>
        <w:ind w:left="5695" w:hanging="360"/>
      </w:pPr>
      <w:rPr>
        <w:rFonts w:ascii="Courier New" w:hAnsi="Courier New" w:hint="default"/>
      </w:rPr>
    </w:lvl>
    <w:lvl w:ilvl="8" w:tplc="04180005" w:tentative="1">
      <w:start w:val="1"/>
      <w:numFmt w:val="bullet"/>
      <w:lvlText w:val=""/>
      <w:lvlJc w:val="left"/>
      <w:pPr>
        <w:ind w:left="6415" w:hanging="360"/>
      </w:pPr>
      <w:rPr>
        <w:rFonts w:ascii="Wingdings" w:hAnsi="Wingdings" w:hint="default"/>
      </w:rPr>
    </w:lvl>
  </w:abstractNum>
  <w:abstractNum w:abstractNumId="37" w15:restartNumberingAfterBreak="0">
    <w:nsid w:val="66865D4C"/>
    <w:multiLevelType w:val="hybridMultilevel"/>
    <w:tmpl w:val="FFFFFFFF"/>
    <w:lvl w:ilvl="0" w:tplc="E86ACF74">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09710F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9313F7"/>
    <w:multiLevelType w:val="hybridMultilevel"/>
    <w:tmpl w:val="FFFFFFFF"/>
    <w:lvl w:ilvl="0" w:tplc="A70055EE">
      <w:start w:val="1"/>
      <w:numFmt w:val="decimal"/>
      <w:pStyle w:val="Normalnumerota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E7A68B18">
      <w:start w:val="1"/>
      <w:numFmt w:val="decimal"/>
      <w:lvlText w:val="%4."/>
      <w:lvlJc w:val="left"/>
      <w:pPr>
        <w:ind w:left="2880" w:hanging="360"/>
      </w:pPr>
      <w:rPr>
        <w:rFonts w:cs="Times New Roman" w:hint="default"/>
      </w:rPr>
    </w:lvl>
    <w:lvl w:ilvl="4" w:tplc="71DA1796">
      <w:start w:val="2"/>
      <w:numFmt w:val="upperLetter"/>
      <w:lvlText w:val="%5."/>
      <w:lvlJc w:val="left"/>
      <w:pPr>
        <w:ind w:left="3600" w:hanging="360"/>
      </w:pPr>
      <w:rPr>
        <w:rFonts w:cs="Times New Roman" w:hint="default"/>
        <w:b/>
        <w:u w:val="single"/>
      </w:rPr>
    </w:lvl>
    <w:lvl w:ilvl="5" w:tplc="56DEE4B2">
      <w:start w:val="2"/>
      <w:numFmt w:val="bullet"/>
      <w:lvlText w:val="-"/>
      <w:lvlJc w:val="left"/>
      <w:pPr>
        <w:ind w:left="4500" w:hanging="360"/>
      </w:pPr>
      <w:rPr>
        <w:rFonts w:ascii="Calibri" w:eastAsia="Times New Roman" w:hAnsi="Calibri" w:hint="default"/>
        <w:i w:val="0"/>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0223A9"/>
    <w:multiLevelType w:val="hybridMultilevel"/>
    <w:tmpl w:val="FFFFFFFF"/>
    <w:lvl w:ilvl="0" w:tplc="94BA152E">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380"/>
    <w:multiLevelType w:val="hybridMultilevel"/>
    <w:tmpl w:val="FFFFFFFF"/>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7BE561B4"/>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E5C65FA"/>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840050294">
    <w:abstractNumId w:val="0"/>
  </w:num>
  <w:num w:numId="2" w16cid:durableId="710032535">
    <w:abstractNumId w:val="1"/>
  </w:num>
  <w:num w:numId="3" w16cid:durableId="837503691">
    <w:abstractNumId w:val="39"/>
  </w:num>
  <w:num w:numId="4" w16cid:durableId="226500291">
    <w:abstractNumId w:val="36"/>
  </w:num>
  <w:num w:numId="5" w16cid:durableId="1625456222">
    <w:abstractNumId w:val="7"/>
  </w:num>
  <w:num w:numId="6" w16cid:durableId="1093236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728606">
    <w:abstractNumId w:val="28"/>
  </w:num>
  <w:num w:numId="8" w16cid:durableId="1589118518">
    <w:abstractNumId w:val="21"/>
  </w:num>
  <w:num w:numId="9" w16cid:durableId="2013138269">
    <w:abstractNumId w:val="26"/>
  </w:num>
  <w:num w:numId="10" w16cid:durableId="1500652521">
    <w:abstractNumId w:val="22"/>
  </w:num>
  <w:num w:numId="11" w16cid:durableId="1203008993">
    <w:abstractNumId w:val="15"/>
  </w:num>
  <w:num w:numId="12" w16cid:durableId="383456494">
    <w:abstractNumId w:val="9"/>
  </w:num>
  <w:num w:numId="13" w16cid:durableId="703677140">
    <w:abstractNumId w:val="27"/>
  </w:num>
  <w:num w:numId="14" w16cid:durableId="1897013571">
    <w:abstractNumId w:val="16"/>
  </w:num>
  <w:num w:numId="15" w16cid:durableId="1009327869">
    <w:abstractNumId w:val="24"/>
  </w:num>
  <w:num w:numId="16" w16cid:durableId="42827242">
    <w:abstractNumId w:val="32"/>
  </w:num>
  <w:num w:numId="17" w16cid:durableId="1629621728">
    <w:abstractNumId w:val="20"/>
  </w:num>
  <w:num w:numId="18" w16cid:durableId="1938365785">
    <w:abstractNumId w:val="11"/>
  </w:num>
  <w:num w:numId="19" w16cid:durableId="307634796">
    <w:abstractNumId w:val="12"/>
  </w:num>
  <w:num w:numId="20" w16cid:durableId="1177648833">
    <w:abstractNumId w:val="37"/>
  </w:num>
  <w:num w:numId="21" w16cid:durableId="194856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490857">
    <w:abstractNumId w:val="2"/>
  </w:num>
  <w:num w:numId="23" w16cid:durableId="1748261533">
    <w:abstractNumId w:val="43"/>
  </w:num>
  <w:num w:numId="24" w16cid:durableId="1898010214">
    <w:abstractNumId w:val="40"/>
  </w:num>
  <w:num w:numId="25" w16cid:durableId="1535538778">
    <w:abstractNumId w:val="8"/>
    <w:lvlOverride w:ilvl="0"/>
    <w:lvlOverride w:ilvl="1"/>
    <w:lvlOverride w:ilvl="2"/>
    <w:lvlOverride w:ilvl="3"/>
    <w:lvlOverride w:ilvl="4"/>
    <w:lvlOverride w:ilvl="5"/>
    <w:lvlOverride w:ilvl="6"/>
    <w:lvlOverride w:ilvl="7"/>
    <w:lvlOverride w:ilvl="8"/>
  </w:num>
  <w:num w:numId="26" w16cid:durableId="925306557">
    <w:abstractNumId w:val="5"/>
  </w:num>
  <w:num w:numId="27" w16cid:durableId="599292037">
    <w:abstractNumId w:val="41"/>
  </w:num>
  <w:num w:numId="28" w16cid:durableId="1717656772">
    <w:abstractNumId w:val="38"/>
  </w:num>
  <w:num w:numId="29" w16cid:durableId="319773038">
    <w:abstractNumId w:val="42"/>
  </w:num>
  <w:num w:numId="30" w16cid:durableId="626665677">
    <w:abstractNumId w:val="18"/>
  </w:num>
  <w:num w:numId="31" w16cid:durableId="134832095">
    <w:abstractNumId w:val="3"/>
  </w:num>
  <w:num w:numId="32" w16cid:durableId="1028143046">
    <w:abstractNumId w:val="17"/>
  </w:num>
  <w:num w:numId="33" w16cid:durableId="1758400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8547920">
    <w:abstractNumId w:val="35"/>
  </w:num>
  <w:num w:numId="35" w16cid:durableId="1946494920">
    <w:abstractNumId w:val="13"/>
    <w:lvlOverride w:ilvl="0"/>
    <w:lvlOverride w:ilvl="1"/>
    <w:lvlOverride w:ilvl="2"/>
    <w:lvlOverride w:ilvl="3"/>
    <w:lvlOverride w:ilvl="4"/>
    <w:lvlOverride w:ilvl="5"/>
    <w:lvlOverride w:ilvl="6"/>
    <w:lvlOverride w:ilvl="7"/>
    <w:lvlOverride w:ilvl="8"/>
  </w:num>
  <w:num w:numId="36" w16cid:durableId="1524588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1488041">
    <w:abstractNumId w:val="13"/>
  </w:num>
  <w:num w:numId="38" w16cid:durableId="131486925">
    <w:abstractNumId w:val="4"/>
  </w:num>
  <w:num w:numId="39" w16cid:durableId="1898858966">
    <w:abstractNumId w:val="43"/>
    <w:lvlOverride w:ilvl="0"/>
  </w:num>
  <w:num w:numId="40" w16cid:durableId="1496798582">
    <w:abstractNumId w:val="33"/>
    <w:lvlOverride w:ilvl="0"/>
    <w:lvlOverride w:ilvl="1"/>
    <w:lvlOverride w:ilvl="2"/>
    <w:lvlOverride w:ilvl="3"/>
    <w:lvlOverride w:ilvl="4"/>
    <w:lvlOverride w:ilvl="5"/>
    <w:lvlOverride w:ilvl="6"/>
    <w:lvlOverride w:ilvl="7"/>
    <w:lvlOverride w:ilvl="8"/>
  </w:num>
  <w:num w:numId="41" w16cid:durableId="1424107873">
    <w:abstractNumId w:val="19"/>
  </w:num>
  <w:num w:numId="42" w16cid:durableId="802844089">
    <w:abstractNumId w:val="30"/>
  </w:num>
  <w:num w:numId="43" w16cid:durableId="435759389">
    <w:abstractNumId w:val="34"/>
  </w:num>
  <w:num w:numId="44" w16cid:durableId="1851605139">
    <w:abstractNumId w:val="31"/>
  </w:num>
  <w:num w:numId="45" w16cid:durableId="2099792228">
    <w:abstractNumId w:val="10"/>
  </w:num>
  <w:num w:numId="46" w16cid:durableId="1456219245">
    <w:abstractNumId w:val="23"/>
  </w:num>
  <w:num w:numId="47" w16cid:durableId="899435965">
    <w:abstractNumId w:val="6"/>
  </w:num>
  <w:num w:numId="48" w16cid:durableId="522979757">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D0"/>
    <w:rsid w:val="000003F7"/>
    <w:rsid w:val="000003FD"/>
    <w:rsid w:val="000007BD"/>
    <w:rsid w:val="00001F8F"/>
    <w:rsid w:val="0000523B"/>
    <w:rsid w:val="00005F50"/>
    <w:rsid w:val="000070CA"/>
    <w:rsid w:val="000121B1"/>
    <w:rsid w:val="00012545"/>
    <w:rsid w:val="00015C5B"/>
    <w:rsid w:val="00016C22"/>
    <w:rsid w:val="00022F93"/>
    <w:rsid w:val="000231EB"/>
    <w:rsid w:val="00025D8D"/>
    <w:rsid w:val="0002715B"/>
    <w:rsid w:val="00040449"/>
    <w:rsid w:val="000406BD"/>
    <w:rsid w:val="00040C9A"/>
    <w:rsid w:val="0004312C"/>
    <w:rsid w:val="00045612"/>
    <w:rsid w:val="00046FC8"/>
    <w:rsid w:val="00050B2F"/>
    <w:rsid w:val="00051631"/>
    <w:rsid w:val="00054A8F"/>
    <w:rsid w:val="0005543D"/>
    <w:rsid w:val="00057910"/>
    <w:rsid w:val="00060559"/>
    <w:rsid w:val="0006569B"/>
    <w:rsid w:val="00071D07"/>
    <w:rsid w:val="0007272E"/>
    <w:rsid w:val="00076627"/>
    <w:rsid w:val="0008044E"/>
    <w:rsid w:val="0008207C"/>
    <w:rsid w:val="00095EB4"/>
    <w:rsid w:val="000964B1"/>
    <w:rsid w:val="00096BB5"/>
    <w:rsid w:val="00097717"/>
    <w:rsid w:val="000A054E"/>
    <w:rsid w:val="000A0D71"/>
    <w:rsid w:val="000A2111"/>
    <w:rsid w:val="000A2E87"/>
    <w:rsid w:val="000A372D"/>
    <w:rsid w:val="000A4A06"/>
    <w:rsid w:val="000A7970"/>
    <w:rsid w:val="000B1833"/>
    <w:rsid w:val="000B3606"/>
    <w:rsid w:val="000B432B"/>
    <w:rsid w:val="000B4F55"/>
    <w:rsid w:val="000C1ED1"/>
    <w:rsid w:val="000C2086"/>
    <w:rsid w:val="000C2A88"/>
    <w:rsid w:val="000C338B"/>
    <w:rsid w:val="000C3E82"/>
    <w:rsid w:val="000C47B4"/>
    <w:rsid w:val="000D00D4"/>
    <w:rsid w:val="000D06B7"/>
    <w:rsid w:val="000D5B34"/>
    <w:rsid w:val="000E0151"/>
    <w:rsid w:val="000F0EE7"/>
    <w:rsid w:val="000F434C"/>
    <w:rsid w:val="000F4A3F"/>
    <w:rsid w:val="000F5D87"/>
    <w:rsid w:val="00102980"/>
    <w:rsid w:val="0011042A"/>
    <w:rsid w:val="00112E9B"/>
    <w:rsid w:val="00113F69"/>
    <w:rsid w:val="00114960"/>
    <w:rsid w:val="001177CA"/>
    <w:rsid w:val="00127097"/>
    <w:rsid w:val="0013264B"/>
    <w:rsid w:val="00140859"/>
    <w:rsid w:val="00146FD4"/>
    <w:rsid w:val="00147B52"/>
    <w:rsid w:val="00151F8D"/>
    <w:rsid w:val="00155AEC"/>
    <w:rsid w:val="001620AD"/>
    <w:rsid w:val="001624C2"/>
    <w:rsid w:val="00163C59"/>
    <w:rsid w:val="00164E33"/>
    <w:rsid w:val="0016674C"/>
    <w:rsid w:val="00167906"/>
    <w:rsid w:val="001737C0"/>
    <w:rsid w:val="00181421"/>
    <w:rsid w:val="001828BD"/>
    <w:rsid w:val="001868C7"/>
    <w:rsid w:val="00190C24"/>
    <w:rsid w:val="00192243"/>
    <w:rsid w:val="0019420D"/>
    <w:rsid w:val="00197A19"/>
    <w:rsid w:val="001A43A1"/>
    <w:rsid w:val="001A6659"/>
    <w:rsid w:val="001B2A3C"/>
    <w:rsid w:val="001B3C58"/>
    <w:rsid w:val="001B6F1B"/>
    <w:rsid w:val="001C23D0"/>
    <w:rsid w:val="001C3036"/>
    <w:rsid w:val="001C504F"/>
    <w:rsid w:val="001C6D22"/>
    <w:rsid w:val="001C6F3A"/>
    <w:rsid w:val="001D15F1"/>
    <w:rsid w:val="001D3FB3"/>
    <w:rsid w:val="001D4B11"/>
    <w:rsid w:val="001D6B67"/>
    <w:rsid w:val="001E061F"/>
    <w:rsid w:val="001E4DCC"/>
    <w:rsid w:val="001E61B3"/>
    <w:rsid w:val="001F0ABC"/>
    <w:rsid w:val="001F389A"/>
    <w:rsid w:val="001F4592"/>
    <w:rsid w:val="001F5DFF"/>
    <w:rsid w:val="001F6931"/>
    <w:rsid w:val="001F7CA6"/>
    <w:rsid w:val="00202598"/>
    <w:rsid w:val="00206E27"/>
    <w:rsid w:val="00210322"/>
    <w:rsid w:val="0021503C"/>
    <w:rsid w:val="00223251"/>
    <w:rsid w:val="00223381"/>
    <w:rsid w:val="00227EF5"/>
    <w:rsid w:val="00230DAA"/>
    <w:rsid w:val="00232087"/>
    <w:rsid w:val="00232636"/>
    <w:rsid w:val="00232BC7"/>
    <w:rsid w:val="002338D4"/>
    <w:rsid w:val="002358C8"/>
    <w:rsid w:val="0024025E"/>
    <w:rsid w:val="0024247E"/>
    <w:rsid w:val="00244A1D"/>
    <w:rsid w:val="002506C5"/>
    <w:rsid w:val="002516BA"/>
    <w:rsid w:val="00252BBE"/>
    <w:rsid w:val="002546C2"/>
    <w:rsid w:val="002578B9"/>
    <w:rsid w:val="00267A2C"/>
    <w:rsid w:val="0027086F"/>
    <w:rsid w:val="00272591"/>
    <w:rsid w:val="0027495D"/>
    <w:rsid w:val="00275DB2"/>
    <w:rsid w:val="00276C0F"/>
    <w:rsid w:val="00281801"/>
    <w:rsid w:val="00284D66"/>
    <w:rsid w:val="00287A74"/>
    <w:rsid w:val="00294349"/>
    <w:rsid w:val="002A0AA6"/>
    <w:rsid w:val="002A1C91"/>
    <w:rsid w:val="002A21D4"/>
    <w:rsid w:val="002A27F0"/>
    <w:rsid w:val="002A650C"/>
    <w:rsid w:val="002A70F6"/>
    <w:rsid w:val="002A7D94"/>
    <w:rsid w:val="002B1050"/>
    <w:rsid w:val="002B216A"/>
    <w:rsid w:val="002B3D75"/>
    <w:rsid w:val="002B623C"/>
    <w:rsid w:val="002B6866"/>
    <w:rsid w:val="002C2E07"/>
    <w:rsid w:val="002C36CB"/>
    <w:rsid w:val="002C5D4D"/>
    <w:rsid w:val="002C6A4E"/>
    <w:rsid w:val="002D2565"/>
    <w:rsid w:val="002D3D7B"/>
    <w:rsid w:val="002D48A5"/>
    <w:rsid w:val="002D5C0B"/>
    <w:rsid w:val="002D64F0"/>
    <w:rsid w:val="002D7F6D"/>
    <w:rsid w:val="002D7FBD"/>
    <w:rsid w:val="002E250A"/>
    <w:rsid w:val="002E31D5"/>
    <w:rsid w:val="002E34D8"/>
    <w:rsid w:val="002E4282"/>
    <w:rsid w:val="002E778C"/>
    <w:rsid w:val="002F1D5A"/>
    <w:rsid w:val="002F2021"/>
    <w:rsid w:val="002F5A41"/>
    <w:rsid w:val="002F5AD7"/>
    <w:rsid w:val="002F7173"/>
    <w:rsid w:val="002F779F"/>
    <w:rsid w:val="00302133"/>
    <w:rsid w:val="00303334"/>
    <w:rsid w:val="00304C20"/>
    <w:rsid w:val="00314D24"/>
    <w:rsid w:val="00325CC1"/>
    <w:rsid w:val="00331DA0"/>
    <w:rsid w:val="0033733F"/>
    <w:rsid w:val="00337BBD"/>
    <w:rsid w:val="00337EDE"/>
    <w:rsid w:val="00340E4E"/>
    <w:rsid w:val="00340FEB"/>
    <w:rsid w:val="00343919"/>
    <w:rsid w:val="00343CEA"/>
    <w:rsid w:val="00346DDD"/>
    <w:rsid w:val="00350FC8"/>
    <w:rsid w:val="0035276F"/>
    <w:rsid w:val="003531E4"/>
    <w:rsid w:val="00360B06"/>
    <w:rsid w:val="0036202F"/>
    <w:rsid w:val="00364C3C"/>
    <w:rsid w:val="0036764D"/>
    <w:rsid w:val="003729D8"/>
    <w:rsid w:val="00375A2B"/>
    <w:rsid w:val="00381261"/>
    <w:rsid w:val="00386AF6"/>
    <w:rsid w:val="003873D9"/>
    <w:rsid w:val="00387FD9"/>
    <w:rsid w:val="00391182"/>
    <w:rsid w:val="00393128"/>
    <w:rsid w:val="00393785"/>
    <w:rsid w:val="00394B6F"/>
    <w:rsid w:val="00395AF5"/>
    <w:rsid w:val="003A1F66"/>
    <w:rsid w:val="003A1F8D"/>
    <w:rsid w:val="003A5204"/>
    <w:rsid w:val="003A620A"/>
    <w:rsid w:val="003A7607"/>
    <w:rsid w:val="003A7924"/>
    <w:rsid w:val="003B021D"/>
    <w:rsid w:val="003B62B4"/>
    <w:rsid w:val="003C4341"/>
    <w:rsid w:val="003C7CBF"/>
    <w:rsid w:val="003D3A3E"/>
    <w:rsid w:val="003D7074"/>
    <w:rsid w:val="003E12C6"/>
    <w:rsid w:val="003E1FFF"/>
    <w:rsid w:val="003E4D02"/>
    <w:rsid w:val="003E65DD"/>
    <w:rsid w:val="003E71A4"/>
    <w:rsid w:val="003E7833"/>
    <w:rsid w:val="003F4503"/>
    <w:rsid w:val="003F4564"/>
    <w:rsid w:val="0040044E"/>
    <w:rsid w:val="00401522"/>
    <w:rsid w:val="00401950"/>
    <w:rsid w:val="00403104"/>
    <w:rsid w:val="00403C96"/>
    <w:rsid w:val="004071E5"/>
    <w:rsid w:val="00411C27"/>
    <w:rsid w:val="004159F2"/>
    <w:rsid w:val="004210FE"/>
    <w:rsid w:val="0042120A"/>
    <w:rsid w:val="00422943"/>
    <w:rsid w:val="0042320A"/>
    <w:rsid w:val="00430068"/>
    <w:rsid w:val="00433A2F"/>
    <w:rsid w:val="0043464D"/>
    <w:rsid w:val="00434D87"/>
    <w:rsid w:val="004369BC"/>
    <w:rsid w:val="0044022D"/>
    <w:rsid w:val="00443A7C"/>
    <w:rsid w:val="00446D33"/>
    <w:rsid w:val="004506F9"/>
    <w:rsid w:val="00451103"/>
    <w:rsid w:val="00460207"/>
    <w:rsid w:val="00461B8A"/>
    <w:rsid w:val="004641D9"/>
    <w:rsid w:val="00467670"/>
    <w:rsid w:val="00467EF4"/>
    <w:rsid w:val="00470F7B"/>
    <w:rsid w:val="00471F4F"/>
    <w:rsid w:val="00475BFF"/>
    <w:rsid w:val="004801AA"/>
    <w:rsid w:val="0048436F"/>
    <w:rsid w:val="0048528F"/>
    <w:rsid w:val="0048596C"/>
    <w:rsid w:val="0049386E"/>
    <w:rsid w:val="00494FC0"/>
    <w:rsid w:val="004A2CFF"/>
    <w:rsid w:val="004A2DB4"/>
    <w:rsid w:val="004A625D"/>
    <w:rsid w:val="004B1A41"/>
    <w:rsid w:val="004B4579"/>
    <w:rsid w:val="004C1EC1"/>
    <w:rsid w:val="004C2CC0"/>
    <w:rsid w:val="004C46A9"/>
    <w:rsid w:val="004C4810"/>
    <w:rsid w:val="004C48EF"/>
    <w:rsid w:val="004E2336"/>
    <w:rsid w:val="004E24A8"/>
    <w:rsid w:val="004E2FC2"/>
    <w:rsid w:val="004E421B"/>
    <w:rsid w:val="004E6D6E"/>
    <w:rsid w:val="004F1D57"/>
    <w:rsid w:val="004F2219"/>
    <w:rsid w:val="004F3C1B"/>
    <w:rsid w:val="0050461C"/>
    <w:rsid w:val="00507DF2"/>
    <w:rsid w:val="00511B01"/>
    <w:rsid w:val="00514AF9"/>
    <w:rsid w:val="0051514F"/>
    <w:rsid w:val="00516FF0"/>
    <w:rsid w:val="0051761D"/>
    <w:rsid w:val="00522FF5"/>
    <w:rsid w:val="005252EF"/>
    <w:rsid w:val="00526EA1"/>
    <w:rsid w:val="00540506"/>
    <w:rsid w:val="005429E5"/>
    <w:rsid w:val="00543141"/>
    <w:rsid w:val="0054416F"/>
    <w:rsid w:val="00547D5B"/>
    <w:rsid w:val="00547E30"/>
    <w:rsid w:val="00547F71"/>
    <w:rsid w:val="0055123D"/>
    <w:rsid w:val="0055719F"/>
    <w:rsid w:val="005626B2"/>
    <w:rsid w:val="00566391"/>
    <w:rsid w:val="0056655E"/>
    <w:rsid w:val="00571FAB"/>
    <w:rsid w:val="0057357D"/>
    <w:rsid w:val="0057498A"/>
    <w:rsid w:val="00577219"/>
    <w:rsid w:val="005775F9"/>
    <w:rsid w:val="00584333"/>
    <w:rsid w:val="00593D98"/>
    <w:rsid w:val="005A396B"/>
    <w:rsid w:val="005B2A8C"/>
    <w:rsid w:val="005B2AE0"/>
    <w:rsid w:val="005B76DA"/>
    <w:rsid w:val="005C08E9"/>
    <w:rsid w:val="005C46D2"/>
    <w:rsid w:val="005C5CD1"/>
    <w:rsid w:val="005C74B5"/>
    <w:rsid w:val="005D38CC"/>
    <w:rsid w:val="005D50AC"/>
    <w:rsid w:val="005D78D2"/>
    <w:rsid w:val="005F02EB"/>
    <w:rsid w:val="006018A4"/>
    <w:rsid w:val="00603BFB"/>
    <w:rsid w:val="0061014B"/>
    <w:rsid w:val="00613241"/>
    <w:rsid w:val="006150A3"/>
    <w:rsid w:val="00615400"/>
    <w:rsid w:val="00622E01"/>
    <w:rsid w:val="00623BFD"/>
    <w:rsid w:val="006245BA"/>
    <w:rsid w:val="00625D9A"/>
    <w:rsid w:val="00626CA5"/>
    <w:rsid w:val="00626EC5"/>
    <w:rsid w:val="006309A7"/>
    <w:rsid w:val="0063534A"/>
    <w:rsid w:val="00640F6A"/>
    <w:rsid w:val="0064296A"/>
    <w:rsid w:val="00646AFD"/>
    <w:rsid w:val="0065137A"/>
    <w:rsid w:val="00660156"/>
    <w:rsid w:val="0067040C"/>
    <w:rsid w:val="00674160"/>
    <w:rsid w:val="0067424F"/>
    <w:rsid w:val="00685B46"/>
    <w:rsid w:val="00693BD4"/>
    <w:rsid w:val="00697541"/>
    <w:rsid w:val="006A0ED3"/>
    <w:rsid w:val="006A21E9"/>
    <w:rsid w:val="006A28AD"/>
    <w:rsid w:val="006B2A90"/>
    <w:rsid w:val="006B663A"/>
    <w:rsid w:val="006C067C"/>
    <w:rsid w:val="006C45E4"/>
    <w:rsid w:val="006C6634"/>
    <w:rsid w:val="006D2AB1"/>
    <w:rsid w:val="006D3985"/>
    <w:rsid w:val="006D5D22"/>
    <w:rsid w:val="006D7589"/>
    <w:rsid w:val="006E1ADA"/>
    <w:rsid w:val="006E3B34"/>
    <w:rsid w:val="006E43B0"/>
    <w:rsid w:val="006E62C6"/>
    <w:rsid w:val="006E6ED8"/>
    <w:rsid w:val="006E7436"/>
    <w:rsid w:val="006F1F05"/>
    <w:rsid w:val="006F2A07"/>
    <w:rsid w:val="006F2C21"/>
    <w:rsid w:val="006F2C54"/>
    <w:rsid w:val="006F37B0"/>
    <w:rsid w:val="006F55FE"/>
    <w:rsid w:val="006F57C4"/>
    <w:rsid w:val="00701798"/>
    <w:rsid w:val="00705F25"/>
    <w:rsid w:val="00706BC5"/>
    <w:rsid w:val="00706D08"/>
    <w:rsid w:val="00710662"/>
    <w:rsid w:val="00721507"/>
    <w:rsid w:val="00722621"/>
    <w:rsid w:val="0072280C"/>
    <w:rsid w:val="00724AAC"/>
    <w:rsid w:val="00724C8B"/>
    <w:rsid w:val="0072790F"/>
    <w:rsid w:val="00731AB9"/>
    <w:rsid w:val="00732BBF"/>
    <w:rsid w:val="007331B3"/>
    <w:rsid w:val="00734A8F"/>
    <w:rsid w:val="0074114D"/>
    <w:rsid w:val="00742E71"/>
    <w:rsid w:val="00743161"/>
    <w:rsid w:val="00744868"/>
    <w:rsid w:val="007454D1"/>
    <w:rsid w:val="0074675B"/>
    <w:rsid w:val="0075026E"/>
    <w:rsid w:val="007539E6"/>
    <w:rsid w:val="00754A24"/>
    <w:rsid w:val="00757F7F"/>
    <w:rsid w:val="00760662"/>
    <w:rsid w:val="007615AF"/>
    <w:rsid w:val="007632DC"/>
    <w:rsid w:val="00763ED3"/>
    <w:rsid w:val="0076612D"/>
    <w:rsid w:val="00766914"/>
    <w:rsid w:val="007674AF"/>
    <w:rsid w:val="0076782A"/>
    <w:rsid w:val="007706E4"/>
    <w:rsid w:val="00771379"/>
    <w:rsid w:val="00775050"/>
    <w:rsid w:val="007751C2"/>
    <w:rsid w:val="007805CE"/>
    <w:rsid w:val="0079170A"/>
    <w:rsid w:val="00791FF4"/>
    <w:rsid w:val="00792D30"/>
    <w:rsid w:val="007955F1"/>
    <w:rsid w:val="007958EB"/>
    <w:rsid w:val="00797093"/>
    <w:rsid w:val="007A4652"/>
    <w:rsid w:val="007B01B1"/>
    <w:rsid w:val="007B02DD"/>
    <w:rsid w:val="007B1E27"/>
    <w:rsid w:val="007B4B7A"/>
    <w:rsid w:val="007B4FE2"/>
    <w:rsid w:val="007B72DD"/>
    <w:rsid w:val="007C01C6"/>
    <w:rsid w:val="007C2882"/>
    <w:rsid w:val="007C610F"/>
    <w:rsid w:val="007C70FA"/>
    <w:rsid w:val="007D2EFC"/>
    <w:rsid w:val="007D30AC"/>
    <w:rsid w:val="007D46E0"/>
    <w:rsid w:val="007E3C85"/>
    <w:rsid w:val="007E61D0"/>
    <w:rsid w:val="007F0E7A"/>
    <w:rsid w:val="007F2F8A"/>
    <w:rsid w:val="008016B4"/>
    <w:rsid w:val="00802DD0"/>
    <w:rsid w:val="00813933"/>
    <w:rsid w:val="00813CF4"/>
    <w:rsid w:val="00813F1A"/>
    <w:rsid w:val="00815757"/>
    <w:rsid w:val="008205BD"/>
    <w:rsid w:val="008219CD"/>
    <w:rsid w:val="00826A53"/>
    <w:rsid w:val="00832610"/>
    <w:rsid w:val="00833585"/>
    <w:rsid w:val="0083647A"/>
    <w:rsid w:val="00836CCE"/>
    <w:rsid w:val="00840FDF"/>
    <w:rsid w:val="0084190A"/>
    <w:rsid w:val="008445B7"/>
    <w:rsid w:val="00844CA2"/>
    <w:rsid w:val="00844DE8"/>
    <w:rsid w:val="00845EC5"/>
    <w:rsid w:val="0085122C"/>
    <w:rsid w:val="008612F0"/>
    <w:rsid w:val="00866CB8"/>
    <w:rsid w:val="008728C5"/>
    <w:rsid w:val="00872D59"/>
    <w:rsid w:val="00874A7D"/>
    <w:rsid w:val="008753B6"/>
    <w:rsid w:val="00881DC1"/>
    <w:rsid w:val="00884DEC"/>
    <w:rsid w:val="00891A16"/>
    <w:rsid w:val="00892649"/>
    <w:rsid w:val="00893657"/>
    <w:rsid w:val="008974A9"/>
    <w:rsid w:val="008A03A4"/>
    <w:rsid w:val="008A0BEF"/>
    <w:rsid w:val="008A1906"/>
    <w:rsid w:val="008A206B"/>
    <w:rsid w:val="008A3A44"/>
    <w:rsid w:val="008A505A"/>
    <w:rsid w:val="008A6AC2"/>
    <w:rsid w:val="008A6E8B"/>
    <w:rsid w:val="008A7147"/>
    <w:rsid w:val="008B0F77"/>
    <w:rsid w:val="008B15CC"/>
    <w:rsid w:val="008B160B"/>
    <w:rsid w:val="008B3329"/>
    <w:rsid w:val="008B33E8"/>
    <w:rsid w:val="008B47E1"/>
    <w:rsid w:val="008B56C7"/>
    <w:rsid w:val="008B7337"/>
    <w:rsid w:val="008C15C6"/>
    <w:rsid w:val="008C20A3"/>
    <w:rsid w:val="008C76B0"/>
    <w:rsid w:val="008D0C39"/>
    <w:rsid w:val="008D2BD3"/>
    <w:rsid w:val="008D3379"/>
    <w:rsid w:val="008D4D3D"/>
    <w:rsid w:val="008D689B"/>
    <w:rsid w:val="008D6D57"/>
    <w:rsid w:val="008E04D2"/>
    <w:rsid w:val="008E0715"/>
    <w:rsid w:val="008E0EFA"/>
    <w:rsid w:val="008E1D86"/>
    <w:rsid w:val="008E2A1F"/>
    <w:rsid w:val="008E62F1"/>
    <w:rsid w:val="008F198B"/>
    <w:rsid w:val="008F2D53"/>
    <w:rsid w:val="008F4E6B"/>
    <w:rsid w:val="009014E8"/>
    <w:rsid w:val="00904D87"/>
    <w:rsid w:val="00905049"/>
    <w:rsid w:val="00907F38"/>
    <w:rsid w:val="009102C7"/>
    <w:rsid w:val="009108D4"/>
    <w:rsid w:val="00922A44"/>
    <w:rsid w:val="00927007"/>
    <w:rsid w:val="00936C8E"/>
    <w:rsid w:val="009404C1"/>
    <w:rsid w:val="00946E6E"/>
    <w:rsid w:val="00951032"/>
    <w:rsid w:val="00952779"/>
    <w:rsid w:val="009547C9"/>
    <w:rsid w:val="00954F88"/>
    <w:rsid w:val="00960636"/>
    <w:rsid w:val="009634FC"/>
    <w:rsid w:val="00966714"/>
    <w:rsid w:val="00967247"/>
    <w:rsid w:val="00972133"/>
    <w:rsid w:val="00974B7F"/>
    <w:rsid w:val="00980C84"/>
    <w:rsid w:val="009810A0"/>
    <w:rsid w:val="00981939"/>
    <w:rsid w:val="009827D8"/>
    <w:rsid w:val="00990CE0"/>
    <w:rsid w:val="009929B4"/>
    <w:rsid w:val="00995810"/>
    <w:rsid w:val="00996EC0"/>
    <w:rsid w:val="00997C34"/>
    <w:rsid w:val="009A02C7"/>
    <w:rsid w:val="009A0C2F"/>
    <w:rsid w:val="009A1745"/>
    <w:rsid w:val="009A7505"/>
    <w:rsid w:val="009B22E9"/>
    <w:rsid w:val="009B7754"/>
    <w:rsid w:val="009B7ACF"/>
    <w:rsid w:val="009C0F4D"/>
    <w:rsid w:val="009C1D13"/>
    <w:rsid w:val="009C20C0"/>
    <w:rsid w:val="009C5294"/>
    <w:rsid w:val="009C67D8"/>
    <w:rsid w:val="009D0016"/>
    <w:rsid w:val="009D57FE"/>
    <w:rsid w:val="009D5F2C"/>
    <w:rsid w:val="009D6E97"/>
    <w:rsid w:val="009E5AE1"/>
    <w:rsid w:val="009E7303"/>
    <w:rsid w:val="009F19F4"/>
    <w:rsid w:val="009F37C9"/>
    <w:rsid w:val="009F6160"/>
    <w:rsid w:val="009F7D82"/>
    <w:rsid w:val="00A02B6B"/>
    <w:rsid w:val="00A04F7F"/>
    <w:rsid w:val="00A05976"/>
    <w:rsid w:val="00A062CC"/>
    <w:rsid w:val="00A0736D"/>
    <w:rsid w:val="00A11BEB"/>
    <w:rsid w:val="00A124CE"/>
    <w:rsid w:val="00A12C5E"/>
    <w:rsid w:val="00A14DB4"/>
    <w:rsid w:val="00A23C69"/>
    <w:rsid w:val="00A247A9"/>
    <w:rsid w:val="00A27F38"/>
    <w:rsid w:val="00A3145D"/>
    <w:rsid w:val="00A3321D"/>
    <w:rsid w:val="00A359F7"/>
    <w:rsid w:val="00A406CE"/>
    <w:rsid w:val="00A46273"/>
    <w:rsid w:val="00A47032"/>
    <w:rsid w:val="00A47543"/>
    <w:rsid w:val="00A47930"/>
    <w:rsid w:val="00A50BF4"/>
    <w:rsid w:val="00A51797"/>
    <w:rsid w:val="00A52E56"/>
    <w:rsid w:val="00A548C8"/>
    <w:rsid w:val="00A56112"/>
    <w:rsid w:val="00A6064A"/>
    <w:rsid w:val="00A62605"/>
    <w:rsid w:val="00A62BB0"/>
    <w:rsid w:val="00A64533"/>
    <w:rsid w:val="00A65B5D"/>
    <w:rsid w:val="00A6652C"/>
    <w:rsid w:val="00A776FA"/>
    <w:rsid w:val="00A77F66"/>
    <w:rsid w:val="00A80016"/>
    <w:rsid w:val="00A84586"/>
    <w:rsid w:val="00A84881"/>
    <w:rsid w:val="00A84B05"/>
    <w:rsid w:val="00A86DFC"/>
    <w:rsid w:val="00A907D7"/>
    <w:rsid w:val="00AA1F08"/>
    <w:rsid w:val="00AB0AE3"/>
    <w:rsid w:val="00AB2359"/>
    <w:rsid w:val="00AB62F3"/>
    <w:rsid w:val="00AB637E"/>
    <w:rsid w:val="00AB70C7"/>
    <w:rsid w:val="00AC191B"/>
    <w:rsid w:val="00AC3087"/>
    <w:rsid w:val="00AC33AE"/>
    <w:rsid w:val="00AC4F24"/>
    <w:rsid w:val="00AC58E9"/>
    <w:rsid w:val="00AD136F"/>
    <w:rsid w:val="00AD1926"/>
    <w:rsid w:val="00AD1941"/>
    <w:rsid w:val="00AD5248"/>
    <w:rsid w:val="00AD69E6"/>
    <w:rsid w:val="00AD7E77"/>
    <w:rsid w:val="00AE0891"/>
    <w:rsid w:val="00AE5392"/>
    <w:rsid w:val="00AE7039"/>
    <w:rsid w:val="00AF1BD0"/>
    <w:rsid w:val="00AF4636"/>
    <w:rsid w:val="00AF4B9B"/>
    <w:rsid w:val="00AF7DD0"/>
    <w:rsid w:val="00B017A6"/>
    <w:rsid w:val="00B02F9D"/>
    <w:rsid w:val="00B05CE7"/>
    <w:rsid w:val="00B07D40"/>
    <w:rsid w:val="00B11E37"/>
    <w:rsid w:val="00B11F38"/>
    <w:rsid w:val="00B129F4"/>
    <w:rsid w:val="00B14E98"/>
    <w:rsid w:val="00B16C7F"/>
    <w:rsid w:val="00B206B1"/>
    <w:rsid w:val="00B217FC"/>
    <w:rsid w:val="00B2303C"/>
    <w:rsid w:val="00B2356C"/>
    <w:rsid w:val="00B317EF"/>
    <w:rsid w:val="00B35191"/>
    <w:rsid w:val="00B418FF"/>
    <w:rsid w:val="00B441B3"/>
    <w:rsid w:val="00B54357"/>
    <w:rsid w:val="00B66D08"/>
    <w:rsid w:val="00B740DB"/>
    <w:rsid w:val="00B75A8C"/>
    <w:rsid w:val="00B76AEB"/>
    <w:rsid w:val="00B76C86"/>
    <w:rsid w:val="00B77443"/>
    <w:rsid w:val="00B80C85"/>
    <w:rsid w:val="00B8334D"/>
    <w:rsid w:val="00B87474"/>
    <w:rsid w:val="00B87BFA"/>
    <w:rsid w:val="00B9031B"/>
    <w:rsid w:val="00B94258"/>
    <w:rsid w:val="00B95CB7"/>
    <w:rsid w:val="00BA0238"/>
    <w:rsid w:val="00BA14D6"/>
    <w:rsid w:val="00BA1948"/>
    <w:rsid w:val="00BB222F"/>
    <w:rsid w:val="00BB2B26"/>
    <w:rsid w:val="00BB477E"/>
    <w:rsid w:val="00BB75B4"/>
    <w:rsid w:val="00BC1423"/>
    <w:rsid w:val="00BC2C0F"/>
    <w:rsid w:val="00BC5E98"/>
    <w:rsid w:val="00BC6FA9"/>
    <w:rsid w:val="00BD0334"/>
    <w:rsid w:val="00BD0790"/>
    <w:rsid w:val="00BD360B"/>
    <w:rsid w:val="00BD5E9A"/>
    <w:rsid w:val="00BE0748"/>
    <w:rsid w:val="00BE47B8"/>
    <w:rsid w:val="00BF0357"/>
    <w:rsid w:val="00BF35F0"/>
    <w:rsid w:val="00BF458A"/>
    <w:rsid w:val="00BF57D5"/>
    <w:rsid w:val="00C025CB"/>
    <w:rsid w:val="00C04B19"/>
    <w:rsid w:val="00C051AA"/>
    <w:rsid w:val="00C068A8"/>
    <w:rsid w:val="00C130E7"/>
    <w:rsid w:val="00C13CEA"/>
    <w:rsid w:val="00C14D3C"/>
    <w:rsid w:val="00C15B0E"/>
    <w:rsid w:val="00C175BB"/>
    <w:rsid w:val="00C22A23"/>
    <w:rsid w:val="00C234E2"/>
    <w:rsid w:val="00C2399F"/>
    <w:rsid w:val="00C2781A"/>
    <w:rsid w:val="00C33F81"/>
    <w:rsid w:val="00C35A0A"/>
    <w:rsid w:val="00C37345"/>
    <w:rsid w:val="00C41AF1"/>
    <w:rsid w:val="00C42B9B"/>
    <w:rsid w:val="00C53B4A"/>
    <w:rsid w:val="00C54CD0"/>
    <w:rsid w:val="00C56E9B"/>
    <w:rsid w:val="00C573E6"/>
    <w:rsid w:val="00C62889"/>
    <w:rsid w:val="00C65607"/>
    <w:rsid w:val="00C6754B"/>
    <w:rsid w:val="00C67D42"/>
    <w:rsid w:val="00C732C8"/>
    <w:rsid w:val="00C73378"/>
    <w:rsid w:val="00C746F9"/>
    <w:rsid w:val="00C74ED1"/>
    <w:rsid w:val="00C750B2"/>
    <w:rsid w:val="00C75B8C"/>
    <w:rsid w:val="00C77A9E"/>
    <w:rsid w:val="00C81238"/>
    <w:rsid w:val="00C81900"/>
    <w:rsid w:val="00C83892"/>
    <w:rsid w:val="00C87C31"/>
    <w:rsid w:val="00C904D0"/>
    <w:rsid w:val="00C90DCB"/>
    <w:rsid w:val="00C90EAC"/>
    <w:rsid w:val="00C927DB"/>
    <w:rsid w:val="00C97500"/>
    <w:rsid w:val="00CA1153"/>
    <w:rsid w:val="00CA1776"/>
    <w:rsid w:val="00CA2009"/>
    <w:rsid w:val="00CA4C23"/>
    <w:rsid w:val="00CA4D53"/>
    <w:rsid w:val="00CB1DC0"/>
    <w:rsid w:val="00CB3BC8"/>
    <w:rsid w:val="00CB5F77"/>
    <w:rsid w:val="00CB6BB7"/>
    <w:rsid w:val="00CC0B65"/>
    <w:rsid w:val="00CC1C98"/>
    <w:rsid w:val="00CC2ABA"/>
    <w:rsid w:val="00CC7349"/>
    <w:rsid w:val="00CC7C78"/>
    <w:rsid w:val="00CD0462"/>
    <w:rsid w:val="00CD2282"/>
    <w:rsid w:val="00CD23FB"/>
    <w:rsid w:val="00CD4569"/>
    <w:rsid w:val="00CD512E"/>
    <w:rsid w:val="00CE1D9D"/>
    <w:rsid w:val="00CE69F8"/>
    <w:rsid w:val="00CE72B0"/>
    <w:rsid w:val="00CF33CF"/>
    <w:rsid w:val="00CF39D5"/>
    <w:rsid w:val="00CF3AD7"/>
    <w:rsid w:val="00CF5438"/>
    <w:rsid w:val="00CF64BF"/>
    <w:rsid w:val="00D04552"/>
    <w:rsid w:val="00D04C87"/>
    <w:rsid w:val="00D105C1"/>
    <w:rsid w:val="00D11661"/>
    <w:rsid w:val="00D13195"/>
    <w:rsid w:val="00D14C90"/>
    <w:rsid w:val="00D15459"/>
    <w:rsid w:val="00D20A88"/>
    <w:rsid w:val="00D26B6A"/>
    <w:rsid w:val="00D31093"/>
    <w:rsid w:val="00D35032"/>
    <w:rsid w:val="00D35F2C"/>
    <w:rsid w:val="00D45094"/>
    <w:rsid w:val="00D46919"/>
    <w:rsid w:val="00D5183F"/>
    <w:rsid w:val="00D701EC"/>
    <w:rsid w:val="00D72FDF"/>
    <w:rsid w:val="00D73943"/>
    <w:rsid w:val="00D7720E"/>
    <w:rsid w:val="00D77C0B"/>
    <w:rsid w:val="00D803C7"/>
    <w:rsid w:val="00D82D85"/>
    <w:rsid w:val="00D84828"/>
    <w:rsid w:val="00D86AA2"/>
    <w:rsid w:val="00D87713"/>
    <w:rsid w:val="00D90117"/>
    <w:rsid w:val="00D9304D"/>
    <w:rsid w:val="00D934BF"/>
    <w:rsid w:val="00D9448B"/>
    <w:rsid w:val="00D95349"/>
    <w:rsid w:val="00D96754"/>
    <w:rsid w:val="00DA177C"/>
    <w:rsid w:val="00DA623E"/>
    <w:rsid w:val="00DB10AE"/>
    <w:rsid w:val="00DB42C4"/>
    <w:rsid w:val="00DB4384"/>
    <w:rsid w:val="00DB4914"/>
    <w:rsid w:val="00DB49BA"/>
    <w:rsid w:val="00DB6B66"/>
    <w:rsid w:val="00DB7D28"/>
    <w:rsid w:val="00DC2B43"/>
    <w:rsid w:val="00DC31DB"/>
    <w:rsid w:val="00DC76FC"/>
    <w:rsid w:val="00DD07C7"/>
    <w:rsid w:val="00DD156F"/>
    <w:rsid w:val="00DD2DF1"/>
    <w:rsid w:val="00DD32E5"/>
    <w:rsid w:val="00DD6137"/>
    <w:rsid w:val="00DD6CF3"/>
    <w:rsid w:val="00DD781E"/>
    <w:rsid w:val="00DF01D9"/>
    <w:rsid w:val="00DF1F63"/>
    <w:rsid w:val="00DF2D4C"/>
    <w:rsid w:val="00DF591F"/>
    <w:rsid w:val="00DF5DB4"/>
    <w:rsid w:val="00DF6CDD"/>
    <w:rsid w:val="00DF7E4B"/>
    <w:rsid w:val="00E0063B"/>
    <w:rsid w:val="00E01900"/>
    <w:rsid w:val="00E01EE3"/>
    <w:rsid w:val="00E028ED"/>
    <w:rsid w:val="00E0690E"/>
    <w:rsid w:val="00E10ED8"/>
    <w:rsid w:val="00E134F4"/>
    <w:rsid w:val="00E14E04"/>
    <w:rsid w:val="00E15EA1"/>
    <w:rsid w:val="00E2134C"/>
    <w:rsid w:val="00E306CA"/>
    <w:rsid w:val="00E30E1F"/>
    <w:rsid w:val="00E328A6"/>
    <w:rsid w:val="00E3316E"/>
    <w:rsid w:val="00E3500F"/>
    <w:rsid w:val="00E36D2E"/>
    <w:rsid w:val="00E41D9D"/>
    <w:rsid w:val="00E46FF4"/>
    <w:rsid w:val="00E47257"/>
    <w:rsid w:val="00E517FE"/>
    <w:rsid w:val="00E51B66"/>
    <w:rsid w:val="00E521E8"/>
    <w:rsid w:val="00E527FB"/>
    <w:rsid w:val="00E52DF0"/>
    <w:rsid w:val="00E53A4C"/>
    <w:rsid w:val="00E55D96"/>
    <w:rsid w:val="00E638DB"/>
    <w:rsid w:val="00E63C87"/>
    <w:rsid w:val="00E661C5"/>
    <w:rsid w:val="00E6653B"/>
    <w:rsid w:val="00E70DF5"/>
    <w:rsid w:val="00E71319"/>
    <w:rsid w:val="00E7161F"/>
    <w:rsid w:val="00E71BCD"/>
    <w:rsid w:val="00E721B5"/>
    <w:rsid w:val="00E75F03"/>
    <w:rsid w:val="00E77CB0"/>
    <w:rsid w:val="00E84076"/>
    <w:rsid w:val="00E840BE"/>
    <w:rsid w:val="00E939D0"/>
    <w:rsid w:val="00E95334"/>
    <w:rsid w:val="00E96F07"/>
    <w:rsid w:val="00EA345F"/>
    <w:rsid w:val="00EA58C4"/>
    <w:rsid w:val="00EB0004"/>
    <w:rsid w:val="00EB28EA"/>
    <w:rsid w:val="00EB494A"/>
    <w:rsid w:val="00EB5158"/>
    <w:rsid w:val="00EB7C1B"/>
    <w:rsid w:val="00EC17E6"/>
    <w:rsid w:val="00EC27AF"/>
    <w:rsid w:val="00EC61B9"/>
    <w:rsid w:val="00ED2BF7"/>
    <w:rsid w:val="00EE07C3"/>
    <w:rsid w:val="00EE1094"/>
    <w:rsid w:val="00EE2FCE"/>
    <w:rsid w:val="00EE32AE"/>
    <w:rsid w:val="00EE4D10"/>
    <w:rsid w:val="00EE7FAB"/>
    <w:rsid w:val="00EF1303"/>
    <w:rsid w:val="00EF2A8E"/>
    <w:rsid w:val="00EF3516"/>
    <w:rsid w:val="00EF72BD"/>
    <w:rsid w:val="00EF7AE6"/>
    <w:rsid w:val="00F061E1"/>
    <w:rsid w:val="00F06677"/>
    <w:rsid w:val="00F06796"/>
    <w:rsid w:val="00F06C40"/>
    <w:rsid w:val="00F10B4E"/>
    <w:rsid w:val="00F145E6"/>
    <w:rsid w:val="00F161E5"/>
    <w:rsid w:val="00F1770C"/>
    <w:rsid w:val="00F17B1D"/>
    <w:rsid w:val="00F2106B"/>
    <w:rsid w:val="00F24814"/>
    <w:rsid w:val="00F2627A"/>
    <w:rsid w:val="00F2657B"/>
    <w:rsid w:val="00F3278E"/>
    <w:rsid w:val="00F3309A"/>
    <w:rsid w:val="00F3451D"/>
    <w:rsid w:val="00F35917"/>
    <w:rsid w:val="00F36F5B"/>
    <w:rsid w:val="00F413A3"/>
    <w:rsid w:val="00F4533B"/>
    <w:rsid w:val="00F45A6D"/>
    <w:rsid w:val="00F510CD"/>
    <w:rsid w:val="00F570C9"/>
    <w:rsid w:val="00F60274"/>
    <w:rsid w:val="00F678B6"/>
    <w:rsid w:val="00F71F90"/>
    <w:rsid w:val="00F75B0D"/>
    <w:rsid w:val="00F75D3C"/>
    <w:rsid w:val="00F76F30"/>
    <w:rsid w:val="00F81146"/>
    <w:rsid w:val="00F81891"/>
    <w:rsid w:val="00F83A9C"/>
    <w:rsid w:val="00F85010"/>
    <w:rsid w:val="00F91A4A"/>
    <w:rsid w:val="00F91E3E"/>
    <w:rsid w:val="00F92EC9"/>
    <w:rsid w:val="00F9597E"/>
    <w:rsid w:val="00F96416"/>
    <w:rsid w:val="00FA128C"/>
    <w:rsid w:val="00FA1A3E"/>
    <w:rsid w:val="00FA4978"/>
    <w:rsid w:val="00FA7047"/>
    <w:rsid w:val="00FA7422"/>
    <w:rsid w:val="00FB03B0"/>
    <w:rsid w:val="00FB0DD2"/>
    <w:rsid w:val="00FB2BB0"/>
    <w:rsid w:val="00FB2D3D"/>
    <w:rsid w:val="00FB3A86"/>
    <w:rsid w:val="00FB3F08"/>
    <w:rsid w:val="00FC29EA"/>
    <w:rsid w:val="00FC42F2"/>
    <w:rsid w:val="00FC5DD6"/>
    <w:rsid w:val="00FD067F"/>
    <w:rsid w:val="00FD325A"/>
    <w:rsid w:val="00FD4A6C"/>
    <w:rsid w:val="00FD5D43"/>
    <w:rsid w:val="00FD734F"/>
    <w:rsid w:val="00FE123A"/>
    <w:rsid w:val="00FE289B"/>
    <w:rsid w:val="00FE5408"/>
    <w:rsid w:val="00FF1DC8"/>
    <w:rsid w:val="00FF4668"/>
    <w:rsid w:val="00FF58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685BA5A4"/>
  <w14:defaultImageDpi w14:val="0"/>
  <w15:docId w15:val="{32B798EE-95D1-4A43-8F05-E44F71FB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link w:val="Heading1Char"/>
    <w:uiPriority w:val="9"/>
    <w:qFormat/>
    <w:pPr>
      <w:keepNext/>
      <w:numPr>
        <w:numId w:val="1"/>
      </w:numPr>
      <w:outlineLvl w:val="0"/>
    </w:pPr>
    <w:rPr>
      <w:rFonts w:ascii="Bookman Old Style" w:hAnsi="Bookman Old Style"/>
      <w:b/>
      <w:sz w:val="40"/>
      <w:lang w:val="ro-RO"/>
    </w:rPr>
  </w:style>
  <w:style w:type="paragraph" w:styleId="Heading2">
    <w:name w:val="heading 2"/>
    <w:basedOn w:val="Normal"/>
    <w:next w:val="Normal"/>
    <w:link w:val="Heading2Char"/>
    <w:uiPriority w:val="9"/>
    <w:qFormat/>
    <w:pPr>
      <w:keepNext/>
      <w:numPr>
        <w:ilvl w:val="1"/>
        <w:numId w:val="1"/>
      </w:numPr>
      <w:jc w:val="center"/>
      <w:outlineLvl w:val="1"/>
    </w:pPr>
    <w:rPr>
      <w:b/>
      <w:lang w:val="en-US"/>
    </w:rPr>
  </w:style>
  <w:style w:type="paragraph" w:styleId="Heading3">
    <w:name w:val="heading 3"/>
    <w:basedOn w:val="Normal"/>
    <w:next w:val="Normal"/>
    <w:link w:val="Heading3Char"/>
    <w:uiPriority w:val="9"/>
    <w:qFormat/>
    <w:pPr>
      <w:keepNext/>
      <w:numPr>
        <w:ilvl w:val="2"/>
        <w:numId w:val="1"/>
      </w:numPr>
      <w:spacing w:line="360" w:lineRule="auto"/>
      <w:jc w:val="center"/>
      <w:outlineLvl w:val="2"/>
    </w:pPr>
    <w:rPr>
      <w:b/>
      <w:sz w:val="24"/>
      <w:szCs w:val="24"/>
      <w:lang w:val="ro-RO"/>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AB637E"/>
    <w:pPr>
      <w:keepNext/>
      <w:tabs>
        <w:tab w:val="num" w:pos="0"/>
      </w:tabs>
      <w:spacing w:line="360" w:lineRule="auto"/>
      <w:ind w:left="360"/>
      <w:jc w:val="center"/>
      <w:outlineLvl w:val="4"/>
    </w:pPr>
    <w:rPr>
      <w:rFonts w:ascii="Arial" w:hAnsi="Arial"/>
      <w:b/>
      <w:sz w:val="26"/>
    </w:rPr>
  </w:style>
  <w:style w:type="paragraph" w:styleId="Heading6">
    <w:name w:val="heading 6"/>
    <w:basedOn w:val="Normal"/>
    <w:next w:val="Normal"/>
    <w:link w:val="Heading6Char"/>
    <w:uiPriority w:val="9"/>
    <w:qFormat/>
    <w:rsid w:val="00AB637E"/>
    <w:pPr>
      <w:keepNext/>
      <w:tabs>
        <w:tab w:val="num" w:pos="0"/>
      </w:tabs>
      <w:spacing w:line="360" w:lineRule="auto"/>
      <w:ind w:left="1068" w:right="360"/>
      <w:jc w:val="center"/>
      <w:outlineLvl w:val="5"/>
    </w:pPr>
    <w:rPr>
      <w:rFonts w:ascii="Tahoma" w:hAnsi="Tahoma"/>
      <w:b/>
    </w:rPr>
  </w:style>
  <w:style w:type="paragraph" w:styleId="Heading7">
    <w:name w:val="heading 7"/>
    <w:basedOn w:val="Normal"/>
    <w:next w:val="Normal"/>
    <w:link w:val="Heading7Char"/>
    <w:uiPriority w:val="9"/>
    <w:qFormat/>
    <w:rsid w:val="00AB637E"/>
    <w:pPr>
      <w:keepNext/>
      <w:tabs>
        <w:tab w:val="num" w:pos="0"/>
      </w:tabs>
      <w:spacing w:line="360" w:lineRule="auto"/>
      <w:ind w:left="1068" w:right="360"/>
      <w:jc w:val="right"/>
      <w:outlineLvl w:val="6"/>
    </w:pPr>
    <w:rPr>
      <w:rFonts w:ascii="Tahoma" w:hAnsi="Tahoma"/>
      <w:i/>
      <w:iCs/>
    </w:rPr>
  </w:style>
  <w:style w:type="paragraph" w:styleId="Heading8">
    <w:name w:val="heading 8"/>
    <w:basedOn w:val="Normal"/>
    <w:next w:val="Normal"/>
    <w:link w:val="Heading8Char"/>
    <w:uiPriority w:val="9"/>
    <w:qFormat/>
    <w:rsid w:val="00AB637E"/>
    <w:pPr>
      <w:keepNext/>
      <w:tabs>
        <w:tab w:val="num" w:pos="0"/>
      </w:tabs>
      <w:ind w:left="360"/>
      <w:outlineLvl w:val="7"/>
    </w:pPr>
    <w:rPr>
      <w:rFonts w:ascii="Tahoma" w:hAnsi="Tahoma"/>
      <w:b/>
      <w:bCs/>
      <w:iCs/>
      <w:lang w:val="fr-FR"/>
    </w:rPr>
  </w:style>
  <w:style w:type="paragraph" w:styleId="Heading9">
    <w:name w:val="heading 9"/>
    <w:basedOn w:val="Normal"/>
    <w:next w:val="Normal"/>
    <w:link w:val="Heading9Char"/>
    <w:uiPriority w:val="9"/>
    <w:qFormat/>
    <w:rsid w:val="00AB637E"/>
    <w:pPr>
      <w:keepNext/>
      <w:tabs>
        <w:tab w:val="num" w:pos="0"/>
      </w:tabs>
      <w:ind w:left="360"/>
      <w:jc w:val="right"/>
      <w:outlineLvl w:val="8"/>
    </w:pPr>
    <w:rPr>
      <w:rFonts w:ascii="Tahoma" w:hAnsi="Tahoma"/>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Bookman Old Style" w:hAnsi="Bookman Old Style" w:cs="Times New Roman"/>
      <w:b/>
      <w:sz w:val="40"/>
      <w:lang w:val="ro-RO" w:eastAsia="ar-SA" w:bidi="ar-SA"/>
    </w:rPr>
  </w:style>
  <w:style w:type="character" w:customStyle="1" w:styleId="Heading2Char">
    <w:name w:val="Heading 2 Char"/>
    <w:basedOn w:val="DefaultParagraphFont"/>
    <w:link w:val="Heading2"/>
    <w:uiPriority w:val="9"/>
    <w:locked/>
    <w:rPr>
      <w:rFonts w:cs="Times New Roman"/>
      <w:b/>
      <w:lang w:val="en-US" w:eastAsia="ar-SA" w:bidi="ar-SA"/>
    </w:rPr>
  </w:style>
  <w:style w:type="character" w:customStyle="1" w:styleId="Heading3Char">
    <w:name w:val="Heading 3 Char"/>
    <w:basedOn w:val="DefaultParagraphFont"/>
    <w:link w:val="Heading3"/>
    <w:uiPriority w:val="9"/>
    <w:locked/>
    <w:rPr>
      <w:rFonts w:cs="Times New Roman"/>
      <w:b/>
      <w:sz w:val="24"/>
      <w:szCs w:val="24"/>
      <w:lang w:val="ro-RO" w:eastAsia="ar-SA" w:bidi="ar-SA"/>
    </w:rPr>
  </w:style>
  <w:style w:type="character" w:customStyle="1" w:styleId="Heading4Char">
    <w:name w:val="Heading 4 Char"/>
    <w:basedOn w:val="DefaultParagraphFont"/>
    <w:link w:val="Heading4"/>
    <w:uiPriority w:val="9"/>
    <w:locked/>
    <w:rPr>
      <w:rFonts w:cs="Times New Roman"/>
      <w:b/>
      <w:bCs/>
      <w:sz w:val="28"/>
      <w:szCs w:val="28"/>
      <w:lang w:val="en-AU" w:eastAsia="ar-SA" w:bidi="ar-SA"/>
    </w:rPr>
  </w:style>
  <w:style w:type="character" w:customStyle="1" w:styleId="Heading5Char">
    <w:name w:val="Heading 5 Char"/>
    <w:basedOn w:val="DefaultParagraphFont"/>
    <w:link w:val="Heading5"/>
    <w:uiPriority w:val="9"/>
    <w:locked/>
    <w:rsid w:val="00AB637E"/>
    <w:rPr>
      <w:rFonts w:ascii="Arial" w:hAnsi="Arial" w:cs="Times New Roman"/>
      <w:b/>
      <w:sz w:val="26"/>
      <w:lang w:val="en-AU" w:eastAsia="ar-SA" w:bidi="ar-SA"/>
    </w:rPr>
  </w:style>
  <w:style w:type="character" w:customStyle="1" w:styleId="Heading6Char">
    <w:name w:val="Heading 6 Char"/>
    <w:basedOn w:val="DefaultParagraphFont"/>
    <w:link w:val="Heading6"/>
    <w:uiPriority w:val="9"/>
    <w:locked/>
    <w:rsid w:val="00AB637E"/>
    <w:rPr>
      <w:rFonts w:ascii="Tahoma" w:hAnsi="Tahoma" w:cs="Times New Roman"/>
      <w:b/>
      <w:lang w:val="en-AU" w:eastAsia="ar-SA" w:bidi="ar-SA"/>
    </w:rPr>
  </w:style>
  <w:style w:type="character" w:customStyle="1" w:styleId="Heading7Char">
    <w:name w:val="Heading 7 Char"/>
    <w:basedOn w:val="DefaultParagraphFont"/>
    <w:link w:val="Heading7"/>
    <w:uiPriority w:val="9"/>
    <w:locked/>
    <w:rsid w:val="00AB637E"/>
    <w:rPr>
      <w:rFonts w:ascii="Tahoma" w:hAnsi="Tahoma" w:cs="Times New Roman"/>
      <w:i/>
      <w:lang w:val="en-AU" w:eastAsia="ar-SA" w:bidi="ar-SA"/>
    </w:rPr>
  </w:style>
  <w:style w:type="character" w:customStyle="1" w:styleId="Heading8Char">
    <w:name w:val="Heading 8 Char"/>
    <w:basedOn w:val="DefaultParagraphFont"/>
    <w:link w:val="Heading8"/>
    <w:uiPriority w:val="9"/>
    <w:locked/>
    <w:rsid w:val="00AB637E"/>
    <w:rPr>
      <w:rFonts w:ascii="Tahoma" w:hAnsi="Tahoma" w:cs="Times New Roman"/>
      <w:b/>
      <w:lang w:val="fr-FR" w:eastAsia="ar-SA" w:bidi="ar-SA"/>
    </w:rPr>
  </w:style>
  <w:style w:type="character" w:customStyle="1" w:styleId="Heading9Char">
    <w:name w:val="Heading 9 Char"/>
    <w:basedOn w:val="DefaultParagraphFont"/>
    <w:link w:val="Heading9"/>
    <w:uiPriority w:val="9"/>
    <w:locked/>
    <w:rsid w:val="00AB637E"/>
    <w:rPr>
      <w:rFonts w:ascii="Tahoma" w:hAnsi="Tahoma" w:cs="Times New Roman"/>
      <w:b/>
      <w:lang w:val="en-AU"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Fontdeparagrafimplicit1">
    <w:name w:val="Font de paragraf implicit1"/>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character" w:styleId="PageNumber">
    <w:name w:val="page number"/>
    <w:basedOn w:val="Fontdeparagrafimplicit1"/>
    <w:uiPriority w:val="99"/>
    <w:semiHidden/>
    <w:rPr>
      <w:rFonts w:cs="Times New Roman"/>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rFonts w:cs="Times New Roman"/>
      <w:i/>
    </w:rPr>
  </w:style>
  <w:style w:type="character" w:customStyle="1" w:styleId="rospan">
    <w:name w:val="rospan"/>
    <w:basedOn w:val="Fontdeparagrafimplicit1"/>
    <w:rPr>
      <w:rFonts w:cs="Times New Roman"/>
    </w:rPr>
  </w:style>
  <w:style w:type="character" w:customStyle="1" w:styleId="SubsolCaracter">
    <w:name w:val="Subsol Caracter"/>
    <w:rPr>
      <w:lang w:val="ro-RO" w:eastAsia="x-none"/>
    </w:rPr>
  </w:style>
  <w:style w:type="character" w:customStyle="1" w:styleId="noticetext">
    <w:name w:val="noticetext"/>
    <w:basedOn w:val="Fontdeparagrafimplicit1"/>
    <w:rPr>
      <w:rFonts w:cs="Times New Roman"/>
    </w:rPr>
  </w:style>
  <w:style w:type="character" w:customStyle="1" w:styleId="apple-style-span">
    <w:name w:val="apple-style-span"/>
    <w:basedOn w:val="Fontdeparagrafimplicit1"/>
    <w:rPr>
      <w:rFonts w:cs="Times New Roman"/>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rPr>
      <w:rFonts w:ascii="Bookman Old Style" w:hAnsi="Bookman Old Style"/>
      <w:b/>
      <w:sz w:val="36"/>
      <w:lang w:val="ro-RO"/>
    </w:rPr>
  </w:style>
  <w:style w:type="character" w:customStyle="1" w:styleId="BodyTextChar">
    <w:name w:val="Body Text Char"/>
    <w:basedOn w:val="DefaultParagraphFont"/>
    <w:link w:val="BodyText"/>
    <w:uiPriority w:val="99"/>
    <w:locked/>
    <w:rPr>
      <w:rFonts w:cs="Times New Roman"/>
      <w:lang w:val="en-AU" w:eastAsia="ar-SA" w:bidi="ar-SA"/>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extnBalon1">
    <w:name w:val="Text în Balon1"/>
    <w:basedOn w:val="Normal"/>
    <w:rPr>
      <w:rFonts w:ascii="Tahoma" w:hAnsi="Tahoma" w:cs="Tahoma"/>
      <w:sz w:val="16"/>
      <w:szCs w:val="16"/>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locked/>
    <w:rPr>
      <w:rFonts w:cs="Times New Roman"/>
      <w:lang w:val="en-AU" w:eastAsia="ar-SA" w:bidi="ar-SA"/>
    </w:rPr>
  </w:style>
  <w:style w:type="paragraph" w:styleId="Footer">
    <w:name w:val="footer"/>
    <w:basedOn w:val="Normal"/>
    <w:link w:val="FooterChar"/>
    <w:uiPriority w:val="99"/>
    <w:rPr>
      <w:lang w:val="ro-RO"/>
    </w:rPr>
  </w:style>
  <w:style w:type="character" w:customStyle="1" w:styleId="FooterChar">
    <w:name w:val="Footer Char"/>
    <w:basedOn w:val="DefaultParagraphFont"/>
    <w:link w:val="Footer"/>
    <w:uiPriority w:val="99"/>
    <w:semiHidden/>
    <w:locked/>
    <w:rPr>
      <w:rFonts w:cs="Times New Roman"/>
      <w:lang w:val="en-AU" w:eastAsia="ar-SA" w:bidi="ar-SA"/>
    </w:rPr>
  </w:style>
  <w:style w:type="paragraph" w:styleId="BodyTextIndent">
    <w:name w:val="Body Text Indent"/>
    <w:basedOn w:val="Normal"/>
    <w:link w:val="BodyTextIndentChar"/>
    <w:uiPriority w:val="99"/>
    <w:semiHidden/>
    <w:pPr>
      <w:spacing w:line="360" w:lineRule="auto"/>
      <w:ind w:left="284" w:firstLine="436"/>
      <w:jc w:val="both"/>
    </w:pPr>
    <w:rPr>
      <w:sz w:val="24"/>
      <w:szCs w:val="24"/>
    </w:rPr>
  </w:style>
  <w:style w:type="character" w:customStyle="1" w:styleId="BodyTextIndentChar">
    <w:name w:val="Body Text Indent Char"/>
    <w:basedOn w:val="DefaultParagraphFont"/>
    <w:link w:val="BodyTextIndent"/>
    <w:uiPriority w:val="99"/>
    <w:semiHidden/>
    <w:locked/>
    <w:rPr>
      <w:rFonts w:cs="Times New Roman"/>
      <w:lang w:val="en-AU" w:eastAsia="ar-SA" w:bidi="ar-SA"/>
    </w:rPr>
  </w:style>
  <w:style w:type="paragraph" w:customStyle="1" w:styleId="Textsimplu1">
    <w:name w:val="Text simplu1"/>
    <w:basedOn w:val="Normal"/>
    <w:rPr>
      <w:rFonts w:ascii="Courier New" w:hAnsi="Courier New" w:cs="Courier New"/>
      <w:lang w:val="ro-RO"/>
    </w:rPr>
  </w:style>
  <w:style w:type="paragraph" w:customStyle="1" w:styleId="Corptext21">
    <w:name w:val="Corp text 21"/>
    <w:basedOn w:val="Normal"/>
    <w:pPr>
      <w:spacing w:after="120" w:line="480" w:lineRule="auto"/>
    </w:pPr>
  </w:style>
  <w:style w:type="paragraph" w:customStyle="1" w:styleId="Indentcorptext31">
    <w:name w:val="Indent corp text 31"/>
    <w:basedOn w:val="Normal"/>
    <w:pPr>
      <w:spacing w:after="120"/>
      <w:ind w:left="283"/>
    </w:pPr>
    <w:rPr>
      <w:sz w:val="16"/>
      <w:szCs w:val="16"/>
    </w:rPr>
  </w:style>
  <w:style w:type="paragraph" w:customStyle="1" w:styleId="Indentcorptext21">
    <w:name w:val="Indent corp text 21"/>
    <w:basedOn w:val="Normal"/>
    <w:pPr>
      <w:spacing w:after="120" w:line="480" w:lineRule="auto"/>
      <w:ind w:left="283"/>
    </w:pPr>
  </w:style>
  <w:style w:type="paragraph" w:customStyle="1" w:styleId="Corptext31">
    <w:name w:val="Corp text 31"/>
    <w:basedOn w:val="Normal"/>
    <w:pPr>
      <w:spacing w:after="120"/>
    </w:pPr>
    <w:rPr>
      <w:sz w:val="16"/>
      <w:szCs w:val="16"/>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go">
    <w:name w:val="go"/>
    <w:basedOn w:val="DefaultParagraphFont"/>
    <w:rsid w:val="008B47E1"/>
    <w:rPr>
      <w:rFonts w:cs="Times New Roman"/>
    </w:rPr>
  </w:style>
  <w:style w:type="character" w:customStyle="1" w:styleId="gi">
    <w:name w:val="gi"/>
    <w:basedOn w:val="DefaultParagraphFont"/>
    <w:rsid w:val="00DF7E4B"/>
    <w:rPr>
      <w:rFonts w:cs="Times New Roman"/>
    </w:rPr>
  </w:style>
  <w:style w:type="paragraph" w:customStyle="1" w:styleId="Default">
    <w:name w:val="Default"/>
    <w:rsid w:val="00A3145D"/>
    <w:pPr>
      <w:autoSpaceDE w:val="0"/>
      <w:autoSpaceDN w:val="0"/>
      <w:adjustRightInd w:val="0"/>
    </w:pPr>
    <w:rPr>
      <w:rFonts w:ascii="Arial" w:hAnsi="Arial" w:cs="Arial"/>
      <w:color w:val="000000"/>
      <w:sz w:val="24"/>
      <w:szCs w:val="24"/>
    </w:rPr>
  </w:style>
  <w:style w:type="character" w:customStyle="1" w:styleId="gd">
    <w:name w:val="gd"/>
    <w:basedOn w:val="DefaultParagraphFont"/>
    <w:rsid w:val="00A6652C"/>
    <w:rPr>
      <w:rFonts w:cs="Times New Roman"/>
    </w:rPr>
  </w:style>
  <w:style w:type="paragraph" w:styleId="NoSpacing">
    <w:name w:val="No Spacing"/>
    <w:link w:val="NoSpacingChar"/>
    <w:uiPriority w:val="1"/>
    <w:qFormat/>
    <w:rsid w:val="00CB5F77"/>
    <w:rPr>
      <w:rFonts w:ascii="Calibri" w:hAnsi="Calibri"/>
      <w:sz w:val="22"/>
      <w:szCs w:val="22"/>
      <w:lang w:val="ro-RO"/>
    </w:rPr>
  </w:style>
  <w:style w:type="paragraph" w:customStyle="1" w:styleId="TableText">
    <w:name w:val="Table Text"/>
    <w:basedOn w:val="Normal"/>
    <w:rsid w:val="00D701EC"/>
    <w:pPr>
      <w:tabs>
        <w:tab w:val="decimal" w:pos="0"/>
      </w:tabs>
      <w:suppressAutoHyphens w:val="0"/>
    </w:pPr>
    <w:rPr>
      <w:sz w:val="24"/>
      <w:lang w:val="en-US" w:eastAsia="en-US"/>
    </w:rPr>
  </w:style>
  <w:style w:type="character" w:customStyle="1" w:styleId="11Char">
    <w:name w:val="1.1. Char"/>
    <w:link w:val="11"/>
    <w:locked/>
    <w:rsid w:val="00FE289B"/>
    <w:rPr>
      <w:rFonts w:ascii="Arial Narrow" w:hAnsi="Arial Narrow"/>
    </w:rPr>
  </w:style>
  <w:style w:type="paragraph" w:customStyle="1" w:styleId="11">
    <w:name w:val="1.1."/>
    <w:basedOn w:val="Normal"/>
    <w:link w:val="11Char"/>
    <w:qFormat/>
    <w:rsid w:val="00FE289B"/>
    <w:pPr>
      <w:suppressAutoHyphens w:val="0"/>
      <w:overflowPunct w:val="0"/>
      <w:autoSpaceDE w:val="0"/>
      <w:autoSpaceDN w:val="0"/>
      <w:ind w:left="567" w:hanging="567"/>
      <w:jc w:val="both"/>
    </w:pPr>
    <w:rPr>
      <w:rFonts w:ascii="Arial Narrow" w:hAnsi="Arial Narrow"/>
      <w:lang w:val="hu-HU" w:eastAsia="hu-HU"/>
    </w:rPr>
  </w:style>
  <w:style w:type="paragraph" w:styleId="ListParagraph">
    <w:name w:val="List Paragraph"/>
    <w:aliases w:val="body 2,List Paragraph1,Heading1,Forth level,Bullet Number,lp1,lp11,List Paragraph11,Bullet 1,Use Case List Paragraph,Num Bullet 1,Liste 1,Citation List,본문(내용),List Paragraph (numbered (a)),Paragraph,ANNEX,Bullet,bullet,bu,b,bullet1,B,b1"/>
    <w:basedOn w:val="Normal"/>
    <w:link w:val="ListParagraphChar"/>
    <w:uiPriority w:val="34"/>
    <w:qFormat/>
    <w:rsid w:val="00FE289B"/>
    <w:pPr>
      <w:suppressAutoHyphens w:val="0"/>
      <w:ind w:left="708"/>
    </w:pPr>
    <w:rPr>
      <w:lang w:eastAsia="hu-HU"/>
    </w:rPr>
  </w:style>
  <w:style w:type="character" w:customStyle="1" w:styleId="ListParagraphChar">
    <w:name w:val="List Paragraph Char"/>
    <w:aliases w:val="body 2 Char,List Paragraph1 Char,Heading1 Char,Forth level Char,Bullet Number Char,lp1 Char,lp11 Char,List Paragraph11 Char,Bullet 1 Char,Use Case List Paragraph Char,Num Bullet 1 Char,Liste 1 Char,Citation List Char,본문(내용) Char"/>
    <w:link w:val="ListParagraph"/>
    <w:uiPriority w:val="34"/>
    <w:locked/>
    <w:rsid w:val="00FE289B"/>
    <w:rPr>
      <w:lang w:val="en-AU" w:eastAsia="x-none"/>
    </w:rPr>
  </w:style>
  <w:style w:type="paragraph" w:customStyle="1" w:styleId="Frspaiere1">
    <w:name w:val="Fără spațiere1"/>
    <w:rsid w:val="002D5C0B"/>
    <w:pPr>
      <w:suppressAutoHyphens/>
    </w:pPr>
    <w:rPr>
      <w:sz w:val="24"/>
      <w:szCs w:val="24"/>
      <w:lang w:val="ro-RO" w:eastAsia="ar-SA"/>
    </w:rPr>
  </w:style>
  <w:style w:type="character" w:customStyle="1" w:styleId="labeldatatext">
    <w:name w:val="labeldatatext"/>
    <w:rsid w:val="002D5C0B"/>
  </w:style>
  <w:style w:type="paragraph" w:customStyle="1" w:styleId="Style4">
    <w:name w:val="Style4"/>
    <w:basedOn w:val="Normal"/>
    <w:rsid w:val="00A23C69"/>
    <w:pPr>
      <w:widowControl w:val="0"/>
      <w:suppressAutoHyphens w:val="0"/>
      <w:autoSpaceDE w:val="0"/>
      <w:autoSpaceDN w:val="0"/>
      <w:adjustRightInd w:val="0"/>
      <w:spacing w:line="230" w:lineRule="exact"/>
    </w:pPr>
    <w:rPr>
      <w:rFonts w:ascii="Bookman Old Style" w:hAnsi="Bookman Old Style"/>
      <w:sz w:val="24"/>
      <w:szCs w:val="24"/>
      <w:lang w:val="ro-RO" w:eastAsia="ro-RO"/>
    </w:rPr>
  </w:style>
  <w:style w:type="character" w:customStyle="1" w:styleId="FontStyle19">
    <w:name w:val="Font Style19"/>
    <w:rsid w:val="00A23C69"/>
    <w:rPr>
      <w:rFonts w:ascii="Arial" w:hAnsi="Arial"/>
      <w:b/>
      <w:sz w:val="18"/>
    </w:rPr>
  </w:style>
  <w:style w:type="paragraph" w:customStyle="1" w:styleId="Style8">
    <w:name w:val="Style8"/>
    <w:basedOn w:val="Normal"/>
    <w:rsid w:val="00A23C69"/>
    <w:pPr>
      <w:widowControl w:val="0"/>
      <w:suppressAutoHyphens w:val="0"/>
      <w:autoSpaceDE w:val="0"/>
      <w:autoSpaceDN w:val="0"/>
      <w:adjustRightInd w:val="0"/>
      <w:spacing w:line="233" w:lineRule="exact"/>
    </w:pPr>
    <w:rPr>
      <w:rFonts w:ascii="Bookman Old Style" w:hAnsi="Bookman Old Style"/>
      <w:sz w:val="24"/>
      <w:szCs w:val="24"/>
      <w:lang w:val="ro-RO" w:eastAsia="ro-RO"/>
    </w:rPr>
  </w:style>
  <w:style w:type="character" w:customStyle="1" w:styleId="FontStyle27">
    <w:name w:val="Font Style27"/>
    <w:rsid w:val="00A23C69"/>
    <w:rPr>
      <w:rFonts w:ascii="Arial" w:hAnsi="Arial"/>
      <w:sz w:val="18"/>
    </w:rPr>
  </w:style>
  <w:style w:type="paragraph" w:customStyle="1" w:styleId="Style14">
    <w:name w:val="Style14"/>
    <w:basedOn w:val="Normal"/>
    <w:rsid w:val="00A23C69"/>
    <w:pPr>
      <w:widowControl w:val="0"/>
      <w:suppressAutoHyphens w:val="0"/>
      <w:autoSpaceDE w:val="0"/>
      <w:autoSpaceDN w:val="0"/>
      <w:adjustRightInd w:val="0"/>
      <w:spacing w:line="226" w:lineRule="exact"/>
      <w:ind w:firstLine="110"/>
    </w:pPr>
    <w:rPr>
      <w:rFonts w:ascii="Bookman Old Style" w:hAnsi="Bookman Old Style"/>
      <w:sz w:val="24"/>
      <w:szCs w:val="24"/>
      <w:lang w:val="ro-RO" w:eastAsia="ro-RO"/>
    </w:rPr>
  </w:style>
  <w:style w:type="paragraph" w:customStyle="1" w:styleId="Style15">
    <w:name w:val="Style15"/>
    <w:basedOn w:val="Normal"/>
    <w:rsid w:val="00A23C69"/>
    <w:pPr>
      <w:widowControl w:val="0"/>
      <w:suppressAutoHyphens w:val="0"/>
      <w:autoSpaceDE w:val="0"/>
      <w:autoSpaceDN w:val="0"/>
      <w:adjustRightInd w:val="0"/>
      <w:spacing w:line="230" w:lineRule="exact"/>
    </w:pPr>
    <w:rPr>
      <w:rFonts w:ascii="Bookman Old Style" w:hAnsi="Bookman Old Style"/>
      <w:sz w:val="24"/>
      <w:szCs w:val="24"/>
      <w:lang w:val="ro-RO" w:eastAsia="ro-RO"/>
    </w:rPr>
  </w:style>
  <w:style w:type="character" w:styleId="UnresolvedMention">
    <w:name w:val="Unresolved Mention"/>
    <w:basedOn w:val="DefaultParagraphFont"/>
    <w:uiPriority w:val="99"/>
    <w:semiHidden/>
    <w:unhideWhenUsed/>
    <w:rsid w:val="00AE7039"/>
    <w:rPr>
      <w:rFonts w:cs="Times New Roman"/>
      <w:color w:val="605E5C"/>
      <w:shd w:val="clear" w:color="auto" w:fill="E1DFDD"/>
    </w:rPr>
  </w:style>
  <w:style w:type="paragraph" w:customStyle="1" w:styleId="CaracterCaracter">
    <w:name w:val="Caracter Caracter"/>
    <w:basedOn w:val="Normal"/>
    <w:rsid w:val="00434D87"/>
    <w:pPr>
      <w:suppressAutoHyphens w:val="0"/>
      <w:spacing w:after="160" w:line="240" w:lineRule="exact"/>
    </w:pPr>
    <w:rPr>
      <w:rFonts w:ascii="Tahoma" w:hAnsi="Tahoma"/>
      <w:lang w:val="en-US" w:eastAsia="en-US"/>
    </w:rPr>
  </w:style>
  <w:style w:type="character" w:customStyle="1" w:styleId="l5def4">
    <w:name w:val="l5def4"/>
    <w:rsid w:val="00EA345F"/>
    <w:rPr>
      <w:rFonts w:ascii="Arial" w:hAnsi="Arial"/>
      <w:color w:val="000000"/>
      <w:sz w:val="26"/>
    </w:rPr>
  </w:style>
  <w:style w:type="paragraph" w:customStyle="1" w:styleId="Normalnumerotat">
    <w:name w:val="Normal numerotat"/>
    <w:basedOn w:val="Normal"/>
    <w:qFormat/>
    <w:rsid w:val="00EA345F"/>
    <w:pPr>
      <w:numPr>
        <w:numId w:val="3"/>
      </w:numPr>
      <w:suppressAutoHyphens w:val="0"/>
      <w:spacing w:after="160" w:line="259" w:lineRule="auto"/>
      <w:jc w:val="both"/>
    </w:pPr>
    <w:rPr>
      <w:rFonts w:ascii="Calibri" w:hAnsi="Calibri"/>
      <w:sz w:val="24"/>
      <w:szCs w:val="22"/>
      <w:lang w:val="it-IT" w:eastAsia="en-US"/>
    </w:rPr>
  </w:style>
  <w:style w:type="character" w:customStyle="1" w:styleId="gmail-m6560155300063581856gmail-il">
    <w:name w:val="gmail-m_6560155300063581856gmail-il"/>
    <w:rsid w:val="00EA345F"/>
  </w:style>
  <w:style w:type="paragraph" w:styleId="HTMLPreformatted">
    <w:name w:val="HTML Preformatted"/>
    <w:basedOn w:val="Normal"/>
    <w:link w:val="HTMLPreformattedChar"/>
    <w:uiPriority w:val="99"/>
    <w:unhideWhenUsed/>
    <w:rsid w:val="00D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locked/>
    <w:rsid w:val="00D73943"/>
    <w:rPr>
      <w:rFonts w:ascii="Courier New" w:hAnsi="Courier New" w:cs="Courier New"/>
    </w:rPr>
  </w:style>
  <w:style w:type="table" w:styleId="TableGrid">
    <w:name w:val="Table Grid"/>
    <w:basedOn w:val="TableNormal"/>
    <w:uiPriority w:val="39"/>
    <w:rsid w:val="00A1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Normal"/>
    <w:next w:val="Normal"/>
    <w:rsid w:val="009B7754"/>
    <w:pPr>
      <w:keepNext/>
      <w:suppressAutoHyphens w:val="0"/>
      <w:spacing w:before="100" w:after="100"/>
      <w:outlineLvl w:val="6"/>
    </w:pPr>
    <w:rPr>
      <w:b/>
      <w:sz w:val="16"/>
      <w:lang w:val="ro-RO" w:eastAsia="en-US"/>
    </w:rPr>
  </w:style>
  <w:style w:type="paragraph" w:customStyle="1" w:styleId="DefaultText2">
    <w:name w:val="Default Text:2"/>
    <w:basedOn w:val="Normal"/>
    <w:rsid w:val="00C81238"/>
    <w:pPr>
      <w:suppressAutoHyphens w:val="0"/>
    </w:pPr>
    <w:rPr>
      <w:noProof/>
      <w:sz w:val="24"/>
      <w:szCs w:val="24"/>
      <w:lang w:val="en-US"/>
    </w:rPr>
  </w:style>
  <w:style w:type="character" w:customStyle="1" w:styleId="NoSpacingChar">
    <w:name w:val="No Spacing Char"/>
    <w:link w:val="NoSpacing"/>
    <w:uiPriority w:val="1"/>
    <w:locked/>
    <w:rsid w:val="00E517FE"/>
    <w:rPr>
      <w:rFonts w:ascii="Calibri" w:hAnsi="Calibri"/>
      <w:sz w:val="22"/>
      <w:lang w:val="ro-RO" w:eastAsia="en-US"/>
    </w:rPr>
  </w:style>
  <w:style w:type="paragraph" w:customStyle="1" w:styleId="DefaultText1">
    <w:name w:val="Default Text:1"/>
    <w:basedOn w:val="Normal"/>
    <w:rsid w:val="00E517FE"/>
    <w:pPr>
      <w:suppressAutoHyphens w:val="0"/>
    </w:pPr>
    <w:rPr>
      <w:sz w:val="24"/>
      <w:lang w:val="en-US" w:eastAsia="ro-RO"/>
    </w:rPr>
  </w:style>
  <w:style w:type="character" w:customStyle="1" w:styleId="ln2talineat">
    <w:name w:val="ln2talineat"/>
    <w:rsid w:val="00B206B1"/>
  </w:style>
  <w:style w:type="paragraph" w:customStyle="1" w:styleId="DefaultText">
    <w:name w:val="Default Text"/>
    <w:basedOn w:val="Normal"/>
    <w:link w:val="DefaultTextChar"/>
    <w:rsid w:val="003E7833"/>
    <w:pPr>
      <w:suppressAutoHyphens w:val="0"/>
    </w:pPr>
    <w:rPr>
      <w:noProof/>
      <w:sz w:val="24"/>
    </w:rPr>
  </w:style>
  <w:style w:type="character" w:customStyle="1" w:styleId="DefaultTextChar">
    <w:name w:val="Default Text Char"/>
    <w:link w:val="DefaultText"/>
    <w:locked/>
    <w:rsid w:val="003E7833"/>
    <w:rPr>
      <w:noProof/>
      <w:sz w:val="24"/>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07924">
      <w:marLeft w:val="0"/>
      <w:marRight w:val="0"/>
      <w:marTop w:val="0"/>
      <w:marBottom w:val="0"/>
      <w:divBdr>
        <w:top w:val="none" w:sz="0" w:space="0" w:color="auto"/>
        <w:left w:val="none" w:sz="0" w:space="0" w:color="auto"/>
        <w:bottom w:val="none" w:sz="0" w:space="0" w:color="auto"/>
        <w:right w:val="none" w:sz="0" w:space="0" w:color="auto"/>
      </w:divBdr>
    </w:div>
    <w:div w:id="1414207925">
      <w:marLeft w:val="0"/>
      <w:marRight w:val="0"/>
      <w:marTop w:val="0"/>
      <w:marBottom w:val="0"/>
      <w:divBdr>
        <w:top w:val="none" w:sz="0" w:space="0" w:color="auto"/>
        <w:left w:val="none" w:sz="0" w:space="0" w:color="auto"/>
        <w:bottom w:val="none" w:sz="0" w:space="0" w:color="auto"/>
        <w:right w:val="none" w:sz="0" w:space="0" w:color="auto"/>
      </w:divBdr>
    </w:div>
    <w:div w:id="1414207926">
      <w:marLeft w:val="0"/>
      <w:marRight w:val="0"/>
      <w:marTop w:val="0"/>
      <w:marBottom w:val="0"/>
      <w:divBdr>
        <w:top w:val="none" w:sz="0" w:space="0" w:color="auto"/>
        <w:left w:val="none" w:sz="0" w:space="0" w:color="auto"/>
        <w:bottom w:val="none" w:sz="0" w:space="0" w:color="auto"/>
        <w:right w:val="none" w:sz="0" w:space="0" w:color="auto"/>
      </w:divBdr>
    </w:div>
    <w:div w:id="1414207927">
      <w:marLeft w:val="0"/>
      <w:marRight w:val="0"/>
      <w:marTop w:val="0"/>
      <w:marBottom w:val="0"/>
      <w:divBdr>
        <w:top w:val="none" w:sz="0" w:space="0" w:color="auto"/>
        <w:left w:val="none" w:sz="0" w:space="0" w:color="auto"/>
        <w:bottom w:val="none" w:sz="0" w:space="0" w:color="auto"/>
        <w:right w:val="none" w:sz="0" w:space="0" w:color="auto"/>
      </w:divBdr>
    </w:div>
    <w:div w:id="1414207928">
      <w:marLeft w:val="0"/>
      <w:marRight w:val="0"/>
      <w:marTop w:val="0"/>
      <w:marBottom w:val="0"/>
      <w:divBdr>
        <w:top w:val="none" w:sz="0" w:space="0" w:color="auto"/>
        <w:left w:val="none" w:sz="0" w:space="0" w:color="auto"/>
        <w:bottom w:val="none" w:sz="0" w:space="0" w:color="auto"/>
        <w:right w:val="none" w:sz="0" w:space="0" w:color="auto"/>
      </w:divBdr>
    </w:div>
    <w:div w:id="1414207929">
      <w:marLeft w:val="0"/>
      <w:marRight w:val="0"/>
      <w:marTop w:val="0"/>
      <w:marBottom w:val="0"/>
      <w:divBdr>
        <w:top w:val="none" w:sz="0" w:space="0" w:color="auto"/>
        <w:left w:val="none" w:sz="0" w:space="0" w:color="auto"/>
        <w:bottom w:val="none" w:sz="0" w:space="0" w:color="auto"/>
        <w:right w:val="none" w:sz="0" w:space="0" w:color="auto"/>
      </w:divBdr>
    </w:div>
    <w:div w:id="1414207930">
      <w:marLeft w:val="0"/>
      <w:marRight w:val="0"/>
      <w:marTop w:val="0"/>
      <w:marBottom w:val="0"/>
      <w:divBdr>
        <w:top w:val="none" w:sz="0" w:space="0" w:color="auto"/>
        <w:left w:val="none" w:sz="0" w:space="0" w:color="auto"/>
        <w:bottom w:val="none" w:sz="0" w:space="0" w:color="auto"/>
        <w:right w:val="none" w:sz="0" w:space="0" w:color="auto"/>
      </w:divBdr>
    </w:div>
    <w:div w:id="1414207931">
      <w:marLeft w:val="0"/>
      <w:marRight w:val="0"/>
      <w:marTop w:val="0"/>
      <w:marBottom w:val="0"/>
      <w:divBdr>
        <w:top w:val="none" w:sz="0" w:space="0" w:color="auto"/>
        <w:left w:val="none" w:sz="0" w:space="0" w:color="auto"/>
        <w:bottom w:val="none" w:sz="0" w:space="0" w:color="auto"/>
        <w:right w:val="none" w:sz="0" w:space="0" w:color="auto"/>
      </w:divBdr>
    </w:div>
    <w:div w:id="1414207932">
      <w:marLeft w:val="0"/>
      <w:marRight w:val="0"/>
      <w:marTop w:val="0"/>
      <w:marBottom w:val="0"/>
      <w:divBdr>
        <w:top w:val="none" w:sz="0" w:space="0" w:color="auto"/>
        <w:left w:val="none" w:sz="0" w:space="0" w:color="auto"/>
        <w:bottom w:val="none" w:sz="0" w:space="0" w:color="auto"/>
        <w:right w:val="none" w:sz="0" w:space="0" w:color="auto"/>
      </w:divBdr>
    </w:div>
    <w:div w:id="1414207933">
      <w:marLeft w:val="0"/>
      <w:marRight w:val="0"/>
      <w:marTop w:val="0"/>
      <w:marBottom w:val="0"/>
      <w:divBdr>
        <w:top w:val="none" w:sz="0" w:space="0" w:color="auto"/>
        <w:left w:val="none" w:sz="0" w:space="0" w:color="auto"/>
        <w:bottom w:val="none" w:sz="0" w:space="0" w:color="auto"/>
        <w:right w:val="none" w:sz="0" w:space="0" w:color="auto"/>
      </w:divBdr>
    </w:div>
    <w:div w:id="1414207934">
      <w:marLeft w:val="0"/>
      <w:marRight w:val="0"/>
      <w:marTop w:val="0"/>
      <w:marBottom w:val="0"/>
      <w:divBdr>
        <w:top w:val="none" w:sz="0" w:space="0" w:color="auto"/>
        <w:left w:val="none" w:sz="0" w:space="0" w:color="auto"/>
        <w:bottom w:val="none" w:sz="0" w:space="0" w:color="auto"/>
        <w:right w:val="none" w:sz="0" w:space="0" w:color="auto"/>
      </w:divBdr>
    </w:div>
    <w:div w:id="1414207935">
      <w:marLeft w:val="0"/>
      <w:marRight w:val="0"/>
      <w:marTop w:val="0"/>
      <w:marBottom w:val="0"/>
      <w:divBdr>
        <w:top w:val="none" w:sz="0" w:space="0" w:color="auto"/>
        <w:left w:val="none" w:sz="0" w:space="0" w:color="auto"/>
        <w:bottom w:val="none" w:sz="0" w:space="0" w:color="auto"/>
        <w:right w:val="none" w:sz="0" w:space="0" w:color="auto"/>
      </w:divBdr>
    </w:div>
    <w:div w:id="1414207936">
      <w:marLeft w:val="0"/>
      <w:marRight w:val="0"/>
      <w:marTop w:val="0"/>
      <w:marBottom w:val="0"/>
      <w:divBdr>
        <w:top w:val="none" w:sz="0" w:space="0" w:color="auto"/>
        <w:left w:val="none" w:sz="0" w:space="0" w:color="auto"/>
        <w:bottom w:val="none" w:sz="0" w:space="0" w:color="auto"/>
        <w:right w:val="none" w:sz="0" w:space="0" w:color="auto"/>
      </w:divBdr>
    </w:div>
    <w:div w:id="1414207937">
      <w:marLeft w:val="0"/>
      <w:marRight w:val="0"/>
      <w:marTop w:val="0"/>
      <w:marBottom w:val="0"/>
      <w:divBdr>
        <w:top w:val="none" w:sz="0" w:space="0" w:color="auto"/>
        <w:left w:val="none" w:sz="0" w:space="0" w:color="auto"/>
        <w:bottom w:val="none" w:sz="0" w:space="0" w:color="auto"/>
        <w:right w:val="none" w:sz="0" w:space="0" w:color="auto"/>
      </w:divBdr>
    </w:div>
    <w:div w:id="1414207938">
      <w:marLeft w:val="0"/>
      <w:marRight w:val="0"/>
      <w:marTop w:val="0"/>
      <w:marBottom w:val="0"/>
      <w:divBdr>
        <w:top w:val="none" w:sz="0" w:space="0" w:color="auto"/>
        <w:left w:val="none" w:sz="0" w:space="0" w:color="auto"/>
        <w:bottom w:val="none" w:sz="0" w:space="0" w:color="auto"/>
        <w:right w:val="none" w:sz="0" w:space="0" w:color="auto"/>
      </w:divBdr>
    </w:div>
    <w:div w:id="1414207939">
      <w:marLeft w:val="0"/>
      <w:marRight w:val="0"/>
      <w:marTop w:val="0"/>
      <w:marBottom w:val="0"/>
      <w:divBdr>
        <w:top w:val="none" w:sz="0" w:space="0" w:color="auto"/>
        <w:left w:val="none" w:sz="0" w:space="0" w:color="auto"/>
        <w:bottom w:val="none" w:sz="0" w:space="0" w:color="auto"/>
        <w:right w:val="none" w:sz="0" w:space="0" w:color="auto"/>
      </w:divBdr>
    </w:div>
    <w:div w:id="1414207940">
      <w:marLeft w:val="0"/>
      <w:marRight w:val="0"/>
      <w:marTop w:val="0"/>
      <w:marBottom w:val="0"/>
      <w:divBdr>
        <w:top w:val="none" w:sz="0" w:space="0" w:color="auto"/>
        <w:left w:val="none" w:sz="0" w:space="0" w:color="auto"/>
        <w:bottom w:val="none" w:sz="0" w:space="0" w:color="auto"/>
        <w:right w:val="none" w:sz="0" w:space="0" w:color="auto"/>
      </w:divBdr>
    </w:div>
    <w:div w:id="1414207941">
      <w:marLeft w:val="0"/>
      <w:marRight w:val="0"/>
      <w:marTop w:val="0"/>
      <w:marBottom w:val="0"/>
      <w:divBdr>
        <w:top w:val="none" w:sz="0" w:space="0" w:color="auto"/>
        <w:left w:val="none" w:sz="0" w:space="0" w:color="auto"/>
        <w:bottom w:val="none" w:sz="0" w:space="0" w:color="auto"/>
        <w:right w:val="none" w:sz="0" w:space="0" w:color="auto"/>
      </w:divBdr>
    </w:div>
    <w:div w:id="1414207942">
      <w:marLeft w:val="0"/>
      <w:marRight w:val="0"/>
      <w:marTop w:val="0"/>
      <w:marBottom w:val="0"/>
      <w:divBdr>
        <w:top w:val="none" w:sz="0" w:space="0" w:color="auto"/>
        <w:left w:val="none" w:sz="0" w:space="0" w:color="auto"/>
        <w:bottom w:val="none" w:sz="0" w:space="0" w:color="auto"/>
        <w:right w:val="none" w:sz="0" w:space="0" w:color="auto"/>
      </w:divBdr>
    </w:div>
    <w:div w:id="1414207943">
      <w:marLeft w:val="0"/>
      <w:marRight w:val="0"/>
      <w:marTop w:val="0"/>
      <w:marBottom w:val="0"/>
      <w:divBdr>
        <w:top w:val="none" w:sz="0" w:space="0" w:color="auto"/>
        <w:left w:val="none" w:sz="0" w:space="0" w:color="auto"/>
        <w:bottom w:val="none" w:sz="0" w:space="0" w:color="auto"/>
        <w:right w:val="none" w:sz="0" w:space="0" w:color="auto"/>
      </w:divBdr>
    </w:div>
    <w:div w:id="1414207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licitatii.bv@andnet.ro" TargetMode="External"/><Relationship Id="rId13" Type="http://schemas.openxmlformats.org/officeDocument/2006/relationships/hyperlink" Target="mailto:constructii@brm.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tructii@br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tructii@brm.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tii.bv@andnet.ro" TargetMode="External"/><Relationship Id="rId4" Type="http://schemas.openxmlformats.org/officeDocument/2006/relationships/settings" Target="settings.xml"/><Relationship Id="rId9" Type="http://schemas.openxmlformats.org/officeDocument/2006/relationships/hyperlink" Target="mailto:constructii@brm.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92DA-CDBB-413C-B4DD-F2D27211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3725</Words>
  <Characters>21236</Characters>
  <Application>Microsoft Office Word</Application>
  <DocSecurity>0</DocSecurity>
  <Lines>176</Lines>
  <Paragraphs>49</Paragraphs>
  <ScaleCrop>false</ScaleCrop>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BRM</dc:title>
  <dc:subject/>
  <dc:creator>Nicolau Radu Florian</dc:creator>
  <cp:keywords/>
  <dc:description/>
  <cp:lastModifiedBy>Fifoiu Delia</cp:lastModifiedBy>
  <cp:revision>2</cp:revision>
  <cp:lastPrinted>2021-04-15T10:05:00Z</cp:lastPrinted>
  <dcterms:created xsi:type="dcterms:W3CDTF">2025-08-14T12:24:00Z</dcterms:created>
  <dcterms:modified xsi:type="dcterms:W3CDTF">2025-08-14T12:24:00Z</dcterms:modified>
</cp:coreProperties>
</file>